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4605"/>
      <w:bookmarkStart w:id="1" w:name="_Toc448350103"/>
      <w:r w:rsidRPr="007C690C">
        <w:rPr>
          <w:rFonts w:ascii="Times New Roman" w:hAnsi="Times New Roman" w:cs="Times New Roman"/>
          <w:szCs w:val="22"/>
        </w:rPr>
        <w:t>ПРИЛОЖЕНИЕ №7</w:t>
      </w:r>
    </w:p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</w:p>
    <w:bookmarkEnd w:id="0"/>
    <w:bookmarkEnd w:id="1"/>
    <w:p w:rsidR="007C690C" w:rsidRPr="007C690C" w:rsidRDefault="007C690C" w:rsidP="007C690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C690C">
        <w:rPr>
          <w:rFonts w:ascii="Times New Roman" w:hAnsi="Times New Roman" w:cs="Times New Roman"/>
          <w:sz w:val="28"/>
          <w:szCs w:val="28"/>
        </w:rPr>
        <w:t>ТЕХНИЧЕСКИ СПЕЦИФИКАЦИИ</w:t>
      </w:r>
    </w:p>
    <w:p w:rsidR="000F605D" w:rsidRPr="007C690C" w:rsidRDefault="000F605D" w:rsidP="007C690C">
      <w:pPr>
        <w:rPr>
          <w:sz w:val="22"/>
          <w:szCs w:val="22"/>
        </w:rPr>
      </w:pPr>
      <w:bookmarkStart w:id="2" w:name="_Ref343084643"/>
      <w:bookmarkStart w:id="3" w:name="_Toc448350104"/>
      <w:bookmarkEnd w:id="2"/>
      <w:bookmarkEnd w:id="3"/>
    </w:p>
    <w:p w:rsidR="000F605D" w:rsidRPr="007C690C" w:rsidRDefault="000F605D" w:rsidP="007C690C">
      <w:pPr>
        <w:snapToGrid w:val="0"/>
        <w:spacing w:after="120"/>
        <w:ind w:firstLine="709"/>
        <w:jc w:val="both"/>
        <w:rPr>
          <w:rFonts w:eastAsia="Calibri"/>
          <w:b/>
          <w:sz w:val="22"/>
          <w:szCs w:val="22"/>
          <w:lang w:eastAsia="bg-BG"/>
        </w:rPr>
      </w:pPr>
      <w:r w:rsidRPr="007C690C">
        <w:rPr>
          <w:rFonts w:eastAsia="Calibri"/>
          <w:b/>
          <w:sz w:val="22"/>
          <w:szCs w:val="22"/>
          <w:lang w:eastAsia="bg-BG"/>
        </w:rPr>
        <w:t xml:space="preserve">І. КРАТКА ИНФОРМАЦИЯ  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Изго</w:t>
      </w:r>
      <w:r w:rsidR="002C5FB6" w:rsidRPr="007C690C">
        <w:rPr>
          <w:sz w:val="22"/>
          <w:szCs w:val="22"/>
          <w:lang w:eastAsia="bg-BG"/>
        </w:rPr>
        <w:t>твяне на оценка за съответствие и</w:t>
      </w:r>
      <w:r w:rsidR="00CF1237" w:rsidRPr="007C690C">
        <w:rPr>
          <w:sz w:val="22"/>
          <w:szCs w:val="22"/>
          <w:lang w:eastAsia="bg-BG"/>
        </w:rPr>
        <w:t xml:space="preserve"> </w:t>
      </w:r>
      <w:r w:rsidR="00F27898" w:rsidRPr="007C690C">
        <w:rPr>
          <w:sz w:val="22"/>
          <w:szCs w:val="22"/>
          <w:lang w:eastAsia="bg-BG"/>
        </w:rPr>
        <w:t xml:space="preserve">упражняване на строителен надзор, </w:t>
      </w:r>
      <w:r w:rsidRPr="007C690C">
        <w:rPr>
          <w:sz w:val="22"/>
          <w:szCs w:val="22"/>
          <w:lang w:eastAsia="bg-BG"/>
        </w:rPr>
        <w:t>предмет на възлагане в настоящата обществена поръчка</w:t>
      </w:r>
      <w:r w:rsidR="00787D19" w:rsidRPr="007C690C">
        <w:rPr>
          <w:sz w:val="22"/>
          <w:szCs w:val="22"/>
          <w:lang w:val="en-US" w:eastAsia="bg-BG"/>
        </w:rPr>
        <w:t>,</w:t>
      </w:r>
      <w:r w:rsidRPr="007C690C">
        <w:rPr>
          <w:sz w:val="22"/>
          <w:szCs w:val="22"/>
          <w:lang w:eastAsia="bg-BG"/>
        </w:rPr>
        <w:t xml:space="preserve"> ще се осъществява спрямо </w:t>
      </w:r>
      <w:r w:rsidR="00F27898" w:rsidRPr="007C690C">
        <w:rPr>
          <w:sz w:val="22"/>
          <w:szCs w:val="22"/>
          <w:lang w:eastAsia="bg-BG"/>
        </w:rPr>
        <w:t xml:space="preserve">проектирането и </w:t>
      </w:r>
      <w:r w:rsidRPr="007C690C">
        <w:rPr>
          <w:sz w:val="22"/>
          <w:szCs w:val="22"/>
          <w:lang w:eastAsia="bg-BG"/>
        </w:rPr>
        <w:t xml:space="preserve">строително-монтажните и ремонтни работи, които са основната част от изпълнението на Националната програма за енергийна ефективност на </w:t>
      </w:r>
      <w:proofErr w:type="spellStart"/>
      <w:r w:rsidRPr="007C690C">
        <w:rPr>
          <w:sz w:val="22"/>
          <w:szCs w:val="22"/>
          <w:lang w:eastAsia="bg-BG"/>
        </w:rPr>
        <w:t>многофамилни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</w:t>
      </w:r>
      <w:r w:rsidR="00F27898" w:rsidRPr="007C690C">
        <w:rPr>
          <w:sz w:val="22"/>
          <w:szCs w:val="22"/>
          <w:lang w:eastAsia="bg-BG"/>
        </w:rPr>
        <w:t xml:space="preserve"> на територията на община Пещера</w:t>
      </w:r>
      <w:r w:rsidR="009B3474" w:rsidRPr="007C690C">
        <w:rPr>
          <w:sz w:val="22"/>
          <w:szCs w:val="22"/>
          <w:lang w:eastAsia="bg-BG"/>
        </w:rPr>
        <w:t>.</w:t>
      </w:r>
      <w:r w:rsidRPr="007C690C">
        <w:rPr>
          <w:sz w:val="22"/>
          <w:szCs w:val="22"/>
          <w:lang w:eastAsia="bg-BG"/>
        </w:rPr>
        <w:t xml:space="preserve"> 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r w:rsidRPr="007C690C">
        <w:rPr>
          <w:rFonts w:cs="Times New Roman"/>
          <w:bCs/>
        </w:rPr>
        <w:t xml:space="preserve">ОБЕКТ на настоящата поръчка са </w:t>
      </w:r>
      <w:proofErr w:type="spellStart"/>
      <w:r w:rsidRPr="007C690C">
        <w:rPr>
          <w:rFonts w:cs="Times New Roman"/>
          <w:bCs/>
        </w:rPr>
        <w:t>многофамилни</w:t>
      </w:r>
      <w:proofErr w:type="spellEnd"/>
      <w:r w:rsidRPr="007C690C">
        <w:rPr>
          <w:rFonts w:cs="Times New Roman"/>
          <w:bCs/>
        </w:rPr>
        <w:t xml:space="preserve"> жилищни сгради, одобрени за обновяване в рамките на Националната програма енергийна ефективност на </w:t>
      </w:r>
      <w:proofErr w:type="spellStart"/>
      <w:r w:rsidRPr="007C690C">
        <w:rPr>
          <w:rFonts w:cs="Times New Roman"/>
          <w:bCs/>
        </w:rPr>
        <w:t>многофамилни</w:t>
      </w:r>
      <w:proofErr w:type="spellEnd"/>
      <w:r w:rsidRPr="007C690C">
        <w:rPr>
          <w:rFonts w:cs="Times New Roman"/>
          <w:bCs/>
        </w:rPr>
        <w:t xml:space="preserve"> жилищни сгради.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proofErr w:type="spellStart"/>
      <w:r w:rsidRPr="007C690C">
        <w:rPr>
          <w:rFonts w:cs="Times New Roman"/>
          <w:bCs/>
        </w:rPr>
        <w:t>Многофамилните</w:t>
      </w:r>
      <w:proofErr w:type="spellEnd"/>
      <w:r w:rsidRPr="007C690C">
        <w:rPr>
          <w:rFonts w:cs="Times New Roman"/>
          <w:bCs/>
        </w:rPr>
        <w:t xml:space="preserve"> жилищни сгради са както следва: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r w:rsidRPr="007C690C">
        <w:rPr>
          <w:rFonts w:cs="Times New Roman"/>
          <w:bCs/>
        </w:rPr>
        <w:t>•</w:t>
      </w:r>
      <w:r w:rsidRPr="007C690C">
        <w:rPr>
          <w:rFonts w:cs="Times New Roman"/>
          <w:bCs/>
        </w:rPr>
        <w:tab/>
        <w:t>Обособена позиция 1:Жилищна сграда с административен адрес : гр.Пещера, ул.“Симон Налбант“ 52 вх.А и вх.Б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r w:rsidRPr="007C690C">
        <w:rPr>
          <w:rFonts w:cs="Times New Roman"/>
          <w:bCs/>
        </w:rPr>
        <w:t>•</w:t>
      </w:r>
      <w:r w:rsidRPr="007C690C">
        <w:rPr>
          <w:rFonts w:cs="Times New Roman"/>
          <w:bCs/>
        </w:rPr>
        <w:tab/>
        <w:t xml:space="preserve">Обособена позиция 2:Жилищна сграда с административен адрес : гр.Пещера, ул.“Симон Налбант“ 54 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r w:rsidRPr="007C690C">
        <w:rPr>
          <w:rFonts w:cs="Times New Roman"/>
          <w:bCs/>
        </w:rPr>
        <w:t>•</w:t>
      </w:r>
      <w:r w:rsidRPr="007C690C">
        <w:rPr>
          <w:rFonts w:cs="Times New Roman"/>
          <w:bCs/>
        </w:rPr>
        <w:tab/>
        <w:t>Обособена позиция 3:Жилищна сграда с административен адрес : гр.Пещера, ул.“Хан Пресиян“ 12 вх.А и вх.Б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  <w:r w:rsidRPr="007C690C">
        <w:rPr>
          <w:rFonts w:cs="Times New Roman"/>
          <w:bCs/>
        </w:rPr>
        <w:t>Сградите са ІІІ-та категория строежи (съгласно чл. 137, ал.1, т.3, подточка (в) от ЗУТ и  Наредба №1 от 30 юли 2003г. за номенклатурата на видовете строежи чл.6, ал.3, буква в, т.2).</w:t>
      </w:r>
    </w:p>
    <w:p w:rsidR="009B3474" w:rsidRPr="007C690C" w:rsidRDefault="009B3474" w:rsidP="007C690C">
      <w:pPr>
        <w:pStyle w:val="ListParagraph1"/>
        <w:ind w:left="1701"/>
        <w:rPr>
          <w:rFonts w:cs="Times New Roman"/>
          <w:bCs/>
        </w:rPr>
      </w:pPr>
    </w:p>
    <w:p w:rsidR="009B3474" w:rsidRPr="007C690C" w:rsidRDefault="009B3474" w:rsidP="007C690C">
      <w:pPr>
        <w:pStyle w:val="ListParagraph1"/>
        <w:rPr>
          <w:rFonts w:cs="Times New Roman"/>
          <w:b/>
          <w:lang w:eastAsia="bg-BG"/>
        </w:rPr>
      </w:pPr>
      <w:r w:rsidRPr="007C690C">
        <w:rPr>
          <w:rFonts w:cs="Times New Roman"/>
          <w:b/>
          <w:bCs/>
          <w:u w:val="single"/>
        </w:rPr>
        <w:t>Кратко описание на сградите:</w:t>
      </w:r>
    </w:p>
    <w:p w:rsidR="000F605D" w:rsidRPr="007C690C" w:rsidRDefault="000F605D" w:rsidP="007C690C">
      <w:pPr>
        <w:widowControl w:val="0"/>
        <w:suppressAutoHyphens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 xml:space="preserve">1. </w:t>
      </w:r>
      <w:r w:rsidR="00F27898" w:rsidRPr="007C690C">
        <w:rPr>
          <w:b/>
          <w:sz w:val="22"/>
          <w:szCs w:val="22"/>
          <w:u w:val="single"/>
          <w:lang w:eastAsia="bg-BG"/>
        </w:rPr>
        <w:t>Обособена позиция № 1 Сграда</w:t>
      </w:r>
      <w:r w:rsidRPr="007C690C">
        <w:rPr>
          <w:b/>
          <w:sz w:val="22"/>
          <w:szCs w:val="22"/>
          <w:u w:val="single"/>
          <w:lang w:eastAsia="bg-BG"/>
        </w:rPr>
        <w:t xml:space="preserve"> с административен адрес:</w:t>
      </w:r>
      <w:r w:rsidR="007C690C">
        <w:rPr>
          <w:b/>
          <w:sz w:val="22"/>
          <w:szCs w:val="22"/>
          <w:u w:val="single"/>
          <w:lang w:eastAsia="bg-BG"/>
        </w:rPr>
        <w:t xml:space="preserve"> </w:t>
      </w:r>
      <w:r w:rsidR="00F27898" w:rsidRPr="007C690C">
        <w:rPr>
          <w:b/>
          <w:sz w:val="22"/>
          <w:szCs w:val="22"/>
          <w:u w:val="single"/>
          <w:lang w:eastAsia="bg-BG"/>
        </w:rPr>
        <w:t>гр. Пещера</w:t>
      </w:r>
      <w:r w:rsidRPr="007C690C">
        <w:rPr>
          <w:b/>
          <w:sz w:val="22"/>
          <w:szCs w:val="22"/>
          <w:u w:val="single"/>
          <w:lang w:eastAsia="bg-BG"/>
        </w:rPr>
        <w:t xml:space="preserve">,  </w:t>
      </w:r>
      <w:r w:rsidR="00EC6AB8" w:rsidRPr="007C690C">
        <w:rPr>
          <w:b/>
          <w:bCs/>
          <w:sz w:val="22"/>
          <w:szCs w:val="22"/>
          <w:u w:val="single"/>
        </w:rPr>
        <w:t xml:space="preserve"> ул. “Симон Налбант“ 52 вх. А и вх. Б</w:t>
      </w:r>
    </w:p>
    <w:p w:rsidR="009B3474" w:rsidRPr="007C690C" w:rsidRDefault="000F605D" w:rsidP="007C690C">
      <w:pPr>
        <w:tabs>
          <w:tab w:val="left" w:pos="-600"/>
        </w:tabs>
        <w:spacing w:line="276" w:lineRule="auto"/>
        <w:jc w:val="both"/>
        <w:rPr>
          <w:bCs/>
          <w:sz w:val="22"/>
          <w:szCs w:val="22"/>
        </w:rPr>
      </w:pPr>
      <w:r w:rsidRPr="007C690C">
        <w:rPr>
          <w:rFonts w:eastAsia="Calibri"/>
          <w:sz w:val="22"/>
          <w:szCs w:val="22"/>
          <w:lang w:val="en-US" w:eastAsia="bg-BG"/>
        </w:rPr>
        <w:tab/>
      </w:r>
      <w:r w:rsidRPr="007C690C">
        <w:rPr>
          <w:rFonts w:eastAsia="Calibri"/>
          <w:sz w:val="22"/>
          <w:szCs w:val="22"/>
          <w:lang w:eastAsia="bg-BG"/>
        </w:rPr>
        <w:t>Жилищна</w:t>
      </w:r>
      <w:r w:rsidR="00A14723" w:rsidRPr="007C690C">
        <w:rPr>
          <w:rFonts w:eastAsia="Calibri"/>
          <w:sz w:val="22"/>
          <w:szCs w:val="22"/>
          <w:lang w:eastAsia="bg-BG"/>
        </w:rPr>
        <w:t>та сграда е построена  през 1983</w:t>
      </w:r>
      <w:r w:rsidRPr="007C690C">
        <w:rPr>
          <w:rFonts w:eastAsia="Calibri"/>
          <w:sz w:val="22"/>
          <w:szCs w:val="22"/>
          <w:lang w:eastAsia="bg-BG"/>
        </w:rPr>
        <w:t xml:space="preserve"> г.</w:t>
      </w:r>
      <w:r w:rsidRPr="007C690C">
        <w:rPr>
          <w:rFonts w:eastAsia="Calibri"/>
          <w:sz w:val="22"/>
          <w:szCs w:val="22"/>
          <w:lang w:val="en-US" w:eastAsia="bg-BG"/>
        </w:rPr>
        <w:t xml:space="preserve"> </w:t>
      </w:r>
      <w:r w:rsidRPr="007C690C">
        <w:rPr>
          <w:rFonts w:eastAsia="Calibri"/>
          <w:sz w:val="22"/>
          <w:szCs w:val="22"/>
          <w:lang w:eastAsia="bg-BG"/>
        </w:rPr>
        <w:t xml:space="preserve">Сградата е с идентификатор </w:t>
      </w:r>
      <w:r w:rsidRPr="007C690C">
        <w:rPr>
          <w:rFonts w:eastAsia="Calibri"/>
          <w:b/>
          <w:bCs/>
          <w:sz w:val="22"/>
          <w:szCs w:val="22"/>
          <w:lang w:eastAsia="bg-BG"/>
        </w:rPr>
        <w:t xml:space="preserve"> </w:t>
      </w:r>
      <w:r w:rsidR="00A14723" w:rsidRPr="007C690C">
        <w:rPr>
          <w:rFonts w:eastAsia="Calibri"/>
          <w:b/>
          <w:bCs/>
          <w:sz w:val="22"/>
          <w:szCs w:val="22"/>
          <w:lang w:eastAsia="bg-BG"/>
        </w:rPr>
        <w:t xml:space="preserve">56277.501.313.1 </w:t>
      </w:r>
      <w:r w:rsidRPr="007C690C">
        <w:rPr>
          <w:rFonts w:eastAsia="Calibri"/>
          <w:sz w:val="22"/>
          <w:szCs w:val="22"/>
          <w:lang w:eastAsia="bg-BG"/>
        </w:rPr>
        <w:t>по Кадастралната карта на гр.</w:t>
      </w:r>
      <w:r w:rsidR="00A14723" w:rsidRPr="007C690C">
        <w:rPr>
          <w:rFonts w:eastAsia="Calibri"/>
          <w:sz w:val="22"/>
          <w:szCs w:val="22"/>
          <w:lang w:eastAsia="bg-BG"/>
        </w:rPr>
        <w:t>Пещера</w:t>
      </w:r>
      <w:r w:rsidRPr="007C690C">
        <w:rPr>
          <w:rFonts w:eastAsia="Calibri"/>
          <w:sz w:val="22"/>
          <w:szCs w:val="22"/>
          <w:lang w:eastAsia="bg-BG"/>
        </w:rPr>
        <w:t>. Сградата е</w:t>
      </w:r>
      <w:r w:rsidR="00A14723" w:rsidRPr="007C690C">
        <w:rPr>
          <w:rFonts w:eastAsia="Calibri"/>
          <w:sz w:val="22"/>
          <w:szCs w:val="22"/>
          <w:lang w:eastAsia="bg-BG"/>
        </w:rPr>
        <w:t xml:space="preserve"> </w:t>
      </w:r>
      <w:r w:rsidRPr="007C690C">
        <w:rPr>
          <w:rFonts w:eastAsia="Calibri"/>
          <w:sz w:val="22"/>
          <w:szCs w:val="22"/>
          <w:lang w:eastAsia="bg-BG"/>
        </w:rPr>
        <w:t>изпълнена по метода „</w:t>
      </w:r>
      <w:r w:rsidR="00A14723" w:rsidRPr="007C690C">
        <w:rPr>
          <w:rFonts w:eastAsia="Calibri"/>
          <w:sz w:val="22"/>
          <w:szCs w:val="22"/>
          <w:lang w:eastAsia="bg-BG"/>
        </w:rPr>
        <w:t>ЕПЖС</w:t>
      </w:r>
      <w:r w:rsidRPr="007C690C">
        <w:rPr>
          <w:rFonts w:eastAsia="Calibri"/>
          <w:sz w:val="22"/>
          <w:szCs w:val="22"/>
          <w:lang w:eastAsia="bg-BG"/>
        </w:rPr>
        <w:t xml:space="preserve">”. Състои се от </w:t>
      </w:r>
      <w:r w:rsidR="00A14723" w:rsidRPr="007C690C">
        <w:rPr>
          <w:rFonts w:eastAsia="Calibri"/>
          <w:sz w:val="22"/>
          <w:szCs w:val="22"/>
          <w:lang w:eastAsia="bg-BG"/>
        </w:rPr>
        <w:t>2</w:t>
      </w:r>
      <w:r w:rsidRPr="007C690C">
        <w:rPr>
          <w:rFonts w:eastAsia="Calibri"/>
          <w:sz w:val="22"/>
          <w:szCs w:val="22"/>
          <w:lang w:eastAsia="bg-BG"/>
        </w:rPr>
        <w:t xml:space="preserve"> (</w:t>
      </w:r>
      <w:r w:rsidR="00A14723" w:rsidRPr="007C690C">
        <w:rPr>
          <w:rFonts w:eastAsia="Calibri"/>
          <w:sz w:val="22"/>
          <w:szCs w:val="22"/>
          <w:lang w:eastAsia="bg-BG"/>
        </w:rPr>
        <w:t>два</w:t>
      </w:r>
      <w:r w:rsidRPr="007C690C">
        <w:rPr>
          <w:rFonts w:eastAsia="Calibri"/>
          <w:sz w:val="22"/>
          <w:szCs w:val="22"/>
          <w:lang w:eastAsia="bg-BG"/>
        </w:rPr>
        <w:t xml:space="preserve">) входа </w:t>
      </w:r>
      <w:r w:rsidR="009B3474" w:rsidRPr="007C690C">
        <w:rPr>
          <w:bCs/>
          <w:sz w:val="22"/>
          <w:szCs w:val="22"/>
        </w:rPr>
        <w:t xml:space="preserve">и представлява жилищен блок,състоящ се от два входа с 8 надземни и един </w:t>
      </w:r>
      <w:proofErr w:type="spellStart"/>
      <w:r w:rsidR="009B3474" w:rsidRPr="007C690C">
        <w:rPr>
          <w:bCs/>
          <w:sz w:val="22"/>
          <w:szCs w:val="22"/>
        </w:rPr>
        <w:t>полуподземен</w:t>
      </w:r>
      <w:proofErr w:type="spellEnd"/>
      <w:r w:rsidR="009B3474" w:rsidRPr="007C690C">
        <w:rPr>
          <w:bCs/>
          <w:sz w:val="22"/>
          <w:szCs w:val="22"/>
        </w:rPr>
        <w:t xml:space="preserve"> етаж с общо 48бр. апартаменти. Конструкцията на сградата се състои от две еднакви секции и е изпълнена от сглобяеми панели, изготвени в заводски условия. Осемте етажа са типови и са еднакви с първия жилищен етаж като функционално разпределение и площи.  </w:t>
      </w:r>
    </w:p>
    <w:p w:rsidR="009B3474" w:rsidRPr="007C690C" w:rsidRDefault="009B3474" w:rsidP="007C690C">
      <w:pPr>
        <w:tabs>
          <w:tab w:val="left" w:pos="-600"/>
        </w:tabs>
        <w:spacing w:line="276" w:lineRule="auto"/>
        <w:jc w:val="both"/>
        <w:rPr>
          <w:rFonts w:eastAsia="Calibri"/>
          <w:b/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</w:rPr>
        <w:t>Сградата е със застроена площ 427 м2 и разгъната застроена площ 3852 м2.</w:t>
      </w:r>
    </w:p>
    <w:p w:rsidR="000F605D" w:rsidRPr="007C690C" w:rsidRDefault="000F605D" w:rsidP="007C690C">
      <w:pPr>
        <w:tabs>
          <w:tab w:val="left" w:pos="-600"/>
        </w:tabs>
        <w:spacing w:line="276" w:lineRule="auto"/>
        <w:jc w:val="both"/>
        <w:rPr>
          <w:b/>
          <w:sz w:val="22"/>
          <w:szCs w:val="22"/>
          <w:u w:val="single"/>
          <w:lang w:val="en-US" w:eastAsia="bg-BG"/>
        </w:rPr>
      </w:pPr>
      <w:r w:rsidRPr="007C690C">
        <w:rPr>
          <w:rFonts w:eastAsia="Calibri"/>
          <w:sz w:val="22"/>
          <w:szCs w:val="22"/>
          <w:lang w:val="en-US" w:eastAsia="bg-BG"/>
        </w:rPr>
        <w:tab/>
      </w:r>
      <w:r w:rsidRPr="007C690C">
        <w:rPr>
          <w:rFonts w:eastAsia="Calibri"/>
          <w:sz w:val="22"/>
          <w:szCs w:val="22"/>
          <w:lang w:val="en-US" w:eastAsia="bg-BG"/>
        </w:rPr>
        <w:tab/>
      </w:r>
    </w:p>
    <w:p w:rsidR="00371ECF" w:rsidRPr="007C690C" w:rsidRDefault="000F605D" w:rsidP="007C690C">
      <w:pPr>
        <w:widowControl w:val="0"/>
        <w:suppressAutoHyphens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 xml:space="preserve">2. Обособена позиция № 2 </w:t>
      </w:r>
      <w:r w:rsidR="00371ECF" w:rsidRPr="007C690C">
        <w:rPr>
          <w:b/>
          <w:sz w:val="22"/>
          <w:szCs w:val="22"/>
          <w:u w:val="single"/>
          <w:lang w:eastAsia="bg-BG"/>
        </w:rPr>
        <w:t>Сграда с административен адрес:</w:t>
      </w:r>
      <w:r w:rsidR="007C690C">
        <w:rPr>
          <w:b/>
          <w:sz w:val="22"/>
          <w:szCs w:val="22"/>
          <w:u w:val="single"/>
          <w:lang w:eastAsia="bg-BG"/>
        </w:rPr>
        <w:t xml:space="preserve"> </w:t>
      </w:r>
      <w:r w:rsidR="00371ECF" w:rsidRPr="007C690C">
        <w:rPr>
          <w:b/>
          <w:sz w:val="22"/>
          <w:szCs w:val="22"/>
          <w:u w:val="single"/>
          <w:lang w:eastAsia="bg-BG"/>
        </w:rPr>
        <w:t xml:space="preserve">гр. Пещера,  </w:t>
      </w:r>
      <w:r w:rsidR="00371ECF" w:rsidRPr="007C690C">
        <w:rPr>
          <w:b/>
          <w:bCs/>
          <w:sz w:val="22"/>
          <w:szCs w:val="22"/>
          <w:u w:val="single"/>
        </w:rPr>
        <w:t xml:space="preserve"> ул. “Симон Налбант“ 54 </w:t>
      </w:r>
    </w:p>
    <w:p w:rsidR="00371ECF" w:rsidRPr="007C690C" w:rsidRDefault="00371ECF" w:rsidP="007C690C">
      <w:pPr>
        <w:tabs>
          <w:tab w:val="left" w:pos="-600"/>
        </w:tabs>
        <w:spacing w:line="276" w:lineRule="auto"/>
        <w:jc w:val="both"/>
        <w:rPr>
          <w:rFonts w:eastAsia="Calibri"/>
          <w:sz w:val="22"/>
          <w:szCs w:val="22"/>
          <w:lang w:eastAsia="bg-BG"/>
        </w:rPr>
      </w:pPr>
      <w:r w:rsidRPr="007C690C">
        <w:rPr>
          <w:rFonts w:eastAsia="Calibri"/>
          <w:sz w:val="22"/>
          <w:szCs w:val="22"/>
          <w:lang w:eastAsia="bg-BG"/>
        </w:rPr>
        <w:t xml:space="preserve">          Жилищната сграда е построена  през 1983 г.</w:t>
      </w:r>
      <w:r w:rsidRPr="007C690C">
        <w:rPr>
          <w:rFonts w:eastAsia="Calibri"/>
          <w:sz w:val="22"/>
          <w:szCs w:val="22"/>
          <w:lang w:val="en-US" w:eastAsia="bg-BG"/>
        </w:rPr>
        <w:t xml:space="preserve"> </w:t>
      </w:r>
      <w:r w:rsidRPr="007C690C">
        <w:rPr>
          <w:rFonts w:eastAsia="Calibri"/>
          <w:sz w:val="22"/>
          <w:szCs w:val="22"/>
          <w:lang w:eastAsia="bg-BG"/>
        </w:rPr>
        <w:t xml:space="preserve">Сградата е с идентификатор </w:t>
      </w:r>
      <w:r w:rsidRPr="007C690C">
        <w:rPr>
          <w:rFonts w:eastAsia="Calibri"/>
          <w:b/>
          <w:bCs/>
          <w:sz w:val="22"/>
          <w:szCs w:val="22"/>
          <w:lang w:eastAsia="bg-BG"/>
        </w:rPr>
        <w:t xml:space="preserve"> 56277.501.314.1 </w:t>
      </w:r>
      <w:r w:rsidRPr="007C690C">
        <w:rPr>
          <w:rFonts w:eastAsia="Calibri"/>
          <w:sz w:val="22"/>
          <w:szCs w:val="22"/>
          <w:lang w:eastAsia="bg-BG"/>
        </w:rPr>
        <w:t>по Кадастралната карта на гр.Пещера</w:t>
      </w:r>
      <w:r w:rsidR="009B3474" w:rsidRPr="007C690C">
        <w:rPr>
          <w:bCs/>
          <w:sz w:val="22"/>
          <w:szCs w:val="22"/>
        </w:rPr>
        <w:t xml:space="preserve"> и представлява жилищен блок,състоящ се от един вход с 6 надземни и един </w:t>
      </w:r>
      <w:proofErr w:type="spellStart"/>
      <w:r w:rsidR="009B3474" w:rsidRPr="007C690C">
        <w:rPr>
          <w:bCs/>
          <w:sz w:val="22"/>
          <w:szCs w:val="22"/>
        </w:rPr>
        <w:t>полуподземен</w:t>
      </w:r>
      <w:proofErr w:type="spellEnd"/>
      <w:r w:rsidR="009B3474" w:rsidRPr="007C690C">
        <w:rPr>
          <w:bCs/>
          <w:sz w:val="22"/>
          <w:szCs w:val="22"/>
        </w:rPr>
        <w:t xml:space="preserve"> етаж с 18 бр. апартаменти.</w:t>
      </w:r>
      <w:r w:rsidRPr="007C690C">
        <w:rPr>
          <w:rFonts w:eastAsia="Calibri"/>
          <w:sz w:val="22"/>
          <w:szCs w:val="22"/>
          <w:lang w:eastAsia="bg-BG"/>
        </w:rPr>
        <w:t>. Сградата е изпълнена по метода „ЕПЖС”.</w:t>
      </w:r>
      <w:r w:rsidR="009B3474" w:rsidRPr="007C690C">
        <w:rPr>
          <w:bCs/>
          <w:sz w:val="22"/>
          <w:szCs w:val="22"/>
        </w:rPr>
        <w:t xml:space="preserve"> Конструкцията на сградата се състои от една секция и е изпълнена от сглобяеми панели, изготвени в заводски условия. шестте етажа са типови и са еднакви с първия жилищен етаж като функционално разпределение и площи. </w:t>
      </w:r>
      <w:r w:rsidRPr="007C690C">
        <w:rPr>
          <w:rFonts w:eastAsia="Calibri"/>
          <w:sz w:val="22"/>
          <w:szCs w:val="22"/>
          <w:lang w:eastAsia="bg-BG"/>
        </w:rPr>
        <w:t xml:space="preserve"> </w:t>
      </w:r>
    </w:p>
    <w:p w:rsidR="009B3474" w:rsidRPr="007C690C" w:rsidRDefault="009B3474" w:rsidP="007C690C">
      <w:pPr>
        <w:pStyle w:val="ListParagraph1"/>
        <w:rPr>
          <w:rFonts w:cs="Times New Roman"/>
          <w:b/>
          <w:bCs/>
        </w:rPr>
      </w:pPr>
      <w:r w:rsidRPr="007C690C">
        <w:rPr>
          <w:rFonts w:cs="Times New Roman"/>
          <w:bCs/>
        </w:rPr>
        <w:t xml:space="preserve">   </w:t>
      </w:r>
      <w:r w:rsidRPr="007C690C">
        <w:rPr>
          <w:rFonts w:cs="Times New Roman"/>
          <w:b/>
          <w:bCs/>
        </w:rPr>
        <w:t>Сградата е със застроена площ 239 м2 и разгъната застроена площ 1673 м2.</w:t>
      </w:r>
    </w:p>
    <w:p w:rsidR="000F605D" w:rsidRPr="007C690C" w:rsidRDefault="000F605D" w:rsidP="007C690C">
      <w:pPr>
        <w:tabs>
          <w:tab w:val="left" w:pos="-600"/>
        </w:tabs>
        <w:spacing w:line="276" w:lineRule="auto"/>
        <w:jc w:val="both"/>
        <w:rPr>
          <w:b/>
          <w:sz w:val="22"/>
          <w:szCs w:val="22"/>
          <w:lang w:val="en-US"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 xml:space="preserve">3. Обособена позиция № 3 </w:t>
      </w:r>
      <w:r w:rsidR="00371ECF" w:rsidRPr="007C690C">
        <w:rPr>
          <w:b/>
          <w:sz w:val="22"/>
          <w:szCs w:val="22"/>
          <w:u w:val="single"/>
          <w:lang w:eastAsia="bg-BG"/>
        </w:rPr>
        <w:t>Сграда с административен адрес</w:t>
      </w:r>
      <w:r w:rsidRPr="007C690C">
        <w:rPr>
          <w:b/>
          <w:sz w:val="22"/>
          <w:szCs w:val="22"/>
          <w:u w:val="single"/>
          <w:lang w:eastAsia="bg-BG"/>
        </w:rPr>
        <w:t>:</w:t>
      </w:r>
      <w:r w:rsidR="007C690C">
        <w:rPr>
          <w:b/>
          <w:sz w:val="22"/>
          <w:szCs w:val="22"/>
          <w:lang w:eastAsia="bg-BG"/>
        </w:rPr>
        <w:t xml:space="preserve"> </w:t>
      </w:r>
      <w:bookmarkStart w:id="4" w:name="_GoBack"/>
      <w:bookmarkEnd w:id="4"/>
      <w:r w:rsidR="00371ECF" w:rsidRPr="007C690C">
        <w:rPr>
          <w:b/>
          <w:sz w:val="22"/>
          <w:szCs w:val="22"/>
          <w:u w:val="single"/>
        </w:rPr>
        <w:t>гр.Пещера,ул."Хан Пресиян"№12 вх.А и Б</w:t>
      </w:r>
    </w:p>
    <w:p w:rsidR="009B3474" w:rsidRPr="007C690C" w:rsidRDefault="000F605D" w:rsidP="007C690C">
      <w:pPr>
        <w:tabs>
          <w:tab w:val="left" w:pos="-600"/>
        </w:tabs>
        <w:spacing w:line="276" w:lineRule="auto"/>
        <w:jc w:val="both"/>
        <w:rPr>
          <w:bCs/>
          <w:sz w:val="22"/>
          <w:szCs w:val="22"/>
        </w:rPr>
      </w:pPr>
      <w:r w:rsidRPr="007C690C">
        <w:rPr>
          <w:sz w:val="22"/>
          <w:szCs w:val="22"/>
          <w:lang w:val="en-US"/>
        </w:rPr>
        <w:tab/>
      </w:r>
      <w:r w:rsidR="00371ECF" w:rsidRPr="007C690C">
        <w:rPr>
          <w:rFonts w:eastAsia="Calibri"/>
          <w:sz w:val="22"/>
          <w:szCs w:val="22"/>
          <w:lang w:eastAsia="bg-BG"/>
        </w:rPr>
        <w:t>Жилищната сграда е построена  през 1983 г.</w:t>
      </w:r>
      <w:r w:rsidR="00371ECF" w:rsidRPr="007C690C">
        <w:rPr>
          <w:rFonts w:eastAsia="Calibri"/>
          <w:sz w:val="22"/>
          <w:szCs w:val="22"/>
          <w:lang w:val="en-US" w:eastAsia="bg-BG"/>
        </w:rPr>
        <w:t xml:space="preserve"> </w:t>
      </w:r>
      <w:r w:rsidR="00371ECF" w:rsidRPr="007C690C">
        <w:rPr>
          <w:rFonts w:eastAsia="Calibri"/>
          <w:sz w:val="22"/>
          <w:szCs w:val="22"/>
          <w:lang w:eastAsia="bg-BG"/>
        </w:rPr>
        <w:t xml:space="preserve">Сградата е с идентификатор </w:t>
      </w:r>
      <w:r w:rsidR="00371ECF" w:rsidRPr="007C690C">
        <w:rPr>
          <w:rFonts w:eastAsia="Calibri"/>
          <w:b/>
          <w:bCs/>
          <w:sz w:val="22"/>
          <w:szCs w:val="22"/>
          <w:lang w:eastAsia="bg-BG"/>
        </w:rPr>
        <w:t xml:space="preserve"> 56277.501.354.1 </w:t>
      </w:r>
      <w:r w:rsidR="00371ECF" w:rsidRPr="007C690C">
        <w:rPr>
          <w:rFonts w:eastAsia="Calibri"/>
          <w:sz w:val="22"/>
          <w:szCs w:val="22"/>
          <w:lang w:eastAsia="bg-BG"/>
        </w:rPr>
        <w:t>по Кадастралната карта на гр.Пещера</w:t>
      </w:r>
      <w:r w:rsidR="009B3474" w:rsidRPr="007C690C">
        <w:rPr>
          <w:rFonts w:eastAsia="Calibri"/>
          <w:sz w:val="22"/>
          <w:szCs w:val="22"/>
          <w:lang w:eastAsia="bg-BG"/>
        </w:rPr>
        <w:t xml:space="preserve"> </w:t>
      </w:r>
      <w:r w:rsidR="009B3474" w:rsidRPr="007C690C">
        <w:rPr>
          <w:bCs/>
          <w:sz w:val="22"/>
          <w:szCs w:val="22"/>
        </w:rPr>
        <w:t xml:space="preserve">и представлява жилищен блок,състоящ се от два входа с 8 надземни и един </w:t>
      </w:r>
      <w:proofErr w:type="spellStart"/>
      <w:r w:rsidR="009B3474" w:rsidRPr="007C690C">
        <w:rPr>
          <w:bCs/>
          <w:sz w:val="22"/>
          <w:szCs w:val="22"/>
        </w:rPr>
        <w:t>полуподземен</w:t>
      </w:r>
      <w:proofErr w:type="spellEnd"/>
      <w:r w:rsidR="009B3474" w:rsidRPr="007C690C">
        <w:rPr>
          <w:bCs/>
          <w:sz w:val="22"/>
          <w:szCs w:val="22"/>
        </w:rPr>
        <w:t xml:space="preserve"> етаж с общо 48бр. апартаменти.</w:t>
      </w:r>
      <w:r w:rsidR="00371ECF" w:rsidRPr="007C690C">
        <w:rPr>
          <w:rFonts w:eastAsia="Calibri"/>
          <w:sz w:val="22"/>
          <w:szCs w:val="22"/>
          <w:lang w:eastAsia="bg-BG"/>
        </w:rPr>
        <w:t xml:space="preserve">. Сградата е изпълнена по метода „ЕПЖС”. </w:t>
      </w:r>
      <w:r w:rsidR="009B3474" w:rsidRPr="007C690C">
        <w:rPr>
          <w:bCs/>
          <w:sz w:val="22"/>
          <w:szCs w:val="22"/>
        </w:rPr>
        <w:t xml:space="preserve">.Конструкцията на сградата се състои от две еднакви секции и е изпълнена от сглобяеми </w:t>
      </w:r>
      <w:r w:rsidR="009B3474" w:rsidRPr="007C690C">
        <w:rPr>
          <w:bCs/>
          <w:sz w:val="22"/>
          <w:szCs w:val="22"/>
        </w:rPr>
        <w:lastRenderedPageBreak/>
        <w:t xml:space="preserve">панели, изготвени в заводски условия. Осемте етажа са типови и са еднакви с първия жилищен етаж като функционално разпределение и площи.  </w:t>
      </w:r>
    </w:p>
    <w:p w:rsidR="009B3474" w:rsidRPr="007C690C" w:rsidRDefault="009B3474" w:rsidP="007C690C">
      <w:pPr>
        <w:tabs>
          <w:tab w:val="left" w:pos="-600"/>
        </w:tabs>
        <w:spacing w:line="276" w:lineRule="auto"/>
        <w:jc w:val="both"/>
        <w:rPr>
          <w:b/>
          <w:bCs/>
          <w:sz w:val="22"/>
          <w:szCs w:val="22"/>
        </w:rPr>
      </w:pPr>
      <w:r w:rsidRPr="007C690C">
        <w:rPr>
          <w:b/>
          <w:bCs/>
          <w:sz w:val="22"/>
          <w:szCs w:val="22"/>
        </w:rPr>
        <w:t>Сградата е със застроена площ 426 м2 и разгъната застроена площ 3834 м2.</w:t>
      </w:r>
    </w:p>
    <w:p w:rsidR="000F605D" w:rsidRPr="007C690C" w:rsidRDefault="00371ECF" w:rsidP="007C690C">
      <w:pPr>
        <w:tabs>
          <w:tab w:val="left" w:pos="-600"/>
        </w:tabs>
        <w:spacing w:line="276" w:lineRule="auto"/>
        <w:jc w:val="both"/>
        <w:rPr>
          <w:b/>
          <w:sz w:val="22"/>
          <w:szCs w:val="22"/>
          <w:lang w:eastAsia="bg-BG"/>
        </w:rPr>
      </w:pPr>
      <w:r w:rsidRPr="007C690C">
        <w:rPr>
          <w:rFonts w:eastAsia="Calibri"/>
          <w:sz w:val="22"/>
          <w:szCs w:val="22"/>
          <w:lang w:val="en-US" w:eastAsia="bg-BG"/>
        </w:rPr>
        <w:tab/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ІІ.  ОБЩА И СПЕЦИФИЧНА ЦЕЛИ НА ПРОГРАМАТА: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Програмата е насочена към обновяване на </w:t>
      </w:r>
      <w:proofErr w:type="spellStart"/>
      <w:r w:rsidRPr="007C690C">
        <w:rPr>
          <w:sz w:val="22"/>
          <w:szCs w:val="22"/>
          <w:lang w:eastAsia="bg-BG"/>
        </w:rPr>
        <w:t>многофамилни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сгради, като с нея се цели чрез изпълнение на мерки за енергийна ефективност да се осигурят по-добри условия на живот за гражданите в </w:t>
      </w:r>
      <w:proofErr w:type="spellStart"/>
      <w:r w:rsidRPr="007C690C">
        <w:rPr>
          <w:sz w:val="22"/>
          <w:szCs w:val="22"/>
          <w:lang w:eastAsia="bg-BG"/>
        </w:rPr>
        <w:t>многофамилни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сгради, топлинен комфорт и по-високо качество на жизнената среда.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Изпълнението на мерки за енергийна ефективност в </w:t>
      </w:r>
      <w:proofErr w:type="spellStart"/>
      <w:r w:rsidRPr="007C690C">
        <w:rPr>
          <w:sz w:val="22"/>
          <w:szCs w:val="22"/>
          <w:lang w:eastAsia="bg-BG"/>
        </w:rPr>
        <w:t>многофамилни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 ще допринесе за: 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• по-високо ниво на енергийната ефективност на </w:t>
      </w:r>
      <w:proofErr w:type="spellStart"/>
      <w:r w:rsidRPr="007C690C">
        <w:rPr>
          <w:sz w:val="22"/>
          <w:szCs w:val="22"/>
          <w:lang w:eastAsia="bg-BG"/>
        </w:rPr>
        <w:t>многофамилните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 и намаляване на разходите за енергия;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• подобряване на експлоатационните характеристики за удължаване на жизнения цикъл на сградите; 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 осигуряване на условия на жизнена среда в съответствие с критериите за устойчиво развитие.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1.  Общо описание: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Предмет на настоящата обществена поръчка е избирането на независим изпълнител, притежаващ професионална квалификация и практически опит в упражняването на строителен надзор по смисъла на ЗУТ, включително</w:t>
      </w:r>
      <w:r w:rsidR="00A57EDD" w:rsidRPr="007C690C">
        <w:rPr>
          <w:sz w:val="22"/>
          <w:szCs w:val="22"/>
          <w:lang w:eastAsia="bg-BG"/>
        </w:rPr>
        <w:t xml:space="preserve"> </w:t>
      </w:r>
      <w:r w:rsidRPr="007C690C">
        <w:rPr>
          <w:sz w:val="22"/>
          <w:szCs w:val="22"/>
          <w:lang w:eastAsia="bg-BG"/>
        </w:rPr>
        <w:t>изготвяне на технически паспорт и изготвяне оценка за съответствие</w:t>
      </w:r>
      <w:r w:rsidR="002C5FB6" w:rsidRPr="007C690C">
        <w:rPr>
          <w:sz w:val="22"/>
          <w:szCs w:val="22"/>
          <w:lang w:eastAsia="bg-BG"/>
        </w:rPr>
        <w:t xml:space="preserve"> на проектите</w:t>
      </w:r>
      <w:r w:rsidRPr="007C690C">
        <w:rPr>
          <w:sz w:val="22"/>
          <w:szCs w:val="22"/>
          <w:lang w:eastAsia="bg-BG"/>
        </w:rPr>
        <w:t>, за гарантиране законосъобразното изпълнение на строителните работи и разрешаване ползването на обектите от обхвата на обществената поръчка.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1.1. Детайлно описание: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Дейностите ще се изпълняват от ИЗПЪЛНИТЕЛЯ за целия период на проектиране и строителство на обекта, включително времето до датата на издаване на раз</w:t>
      </w:r>
      <w:r w:rsidR="00774C7C" w:rsidRPr="007C690C">
        <w:rPr>
          <w:sz w:val="22"/>
          <w:szCs w:val="22"/>
          <w:lang w:eastAsia="bg-BG"/>
        </w:rPr>
        <w:t>решението за ползване</w:t>
      </w:r>
      <w:r w:rsidRPr="007C690C">
        <w:rPr>
          <w:sz w:val="22"/>
          <w:szCs w:val="22"/>
          <w:lang w:eastAsia="bg-BG"/>
        </w:rPr>
        <w:t xml:space="preserve">, </w:t>
      </w:r>
      <w:r w:rsidRPr="007C690C">
        <w:rPr>
          <w:b/>
          <w:sz w:val="22"/>
          <w:szCs w:val="22"/>
          <w:lang w:eastAsia="bg-BG"/>
        </w:rPr>
        <w:t>като за начална дата ще се приеме датата на получаване от страна на ИЗПЪЛНИТЕЛЯ на писмо за начало на изпълнението на конкретния обект по договора.</w:t>
      </w:r>
      <w:r w:rsidRPr="007C690C">
        <w:rPr>
          <w:sz w:val="22"/>
          <w:szCs w:val="22"/>
          <w:lang w:eastAsia="bg-BG"/>
        </w:rPr>
        <w:t xml:space="preserve"> 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ВАЖНО!!!:</w:t>
      </w:r>
      <w:r w:rsidRPr="007C690C">
        <w:rPr>
          <w:sz w:val="22"/>
          <w:szCs w:val="22"/>
          <w:lang w:eastAsia="bg-BG"/>
        </w:rPr>
        <w:t xml:space="preserve"> </w:t>
      </w:r>
      <w:r w:rsidRPr="007C690C">
        <w:rPr>
          <w:b/>
          <w:sz w:val="22"/>
          <w:szCs w:val="22"/>
          <w:lang w:eastAsia="bg-BG"/>
        </w:rPr>
        <w:t>Началната дата за изпълнение на вида дейности за всяка сграда се удостоверява чрез писмо от страна на Възложителя. Участниците следва да имат предвид, че дейностите по сградите включени в съответната обособена позиция ще се изпълняват едновременно и следва да предвидят достатъчно екипи.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В обхвата на поръчката е включено изпълнението на следните дейности</w:t>
      </w:r>
      <w:r w:rsidR="00DD7593" w:rsidRPr="007C690C">
        <w:rPr>
          <w:b/>
          <w:sz w:val="22"/>
          <w:szCs w:val="22"/>
          <w:lang w:eastAsia="bg-BG"/>
        </w:rPr>
        <w:t xml:space="preserve">, </w:t>
      </w:r>
      <w:proofErr w:type="spellStart"/>
      <w:r w:rsidR="00DD7593" w:rsidRPr="007C690C">
        <w:rPr>
          <w:b/>
          <w:sz w:val="22"/>
          <w:szCs w:val="22"/>
          <w:lang w:eastAsia="bg-BG"/>
        </w:rPr>
        <w:t>относими</w:t>
      </w:r>
      <w:proofErr w:type="spellEnd"/>
      <w:r w:rsidR="00DD7593" w:rsidRPr="007C690C">
        <w:rPr>
          <w:b/>
          <w:sz w:val="22"/>
          <w:szCs w:val="22"/>
          <w:lang w:eastAsia="bg-BG"/>
        </w:rPr>
        <w:t xml:space="preserve"> към всяка обособена позиция</w:t>
      </w:r>
      <w:r w:rsidRPr="007C690C">
        <w:rPr>
          <w:b/>
          <w:sz w:val="22"/>
          <w:szCs w:val="22"/>
          <w:lang w:eastAsia="bg-BG"/>
        </w:rPr>
        <w:t>:</w:t>
      </w:r>
    </w:p>
    <w:p w:rsidR="00871DFD" w:rsidRPr="007C690C" w:rsidRDefault="00871DF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1</w:t>
      </w:r>
      <w:r w:rsidR="00871DFD" w:rsidRPr="007C690C">
        <w:rPr>
          <w:b/>
          <w:sz w:val="22"/>
          <w:szCs w:val="22"/>
          <w:lang w:eastAsia="bg-BG"/>
        </w:rPr>
        <w:t>.1.1</w:t>
      </w:r>
      <w:r w:rsidRPr="007C690C">
        <w:rPr>
          <w:b/>
          <w:sz w:val="22"/>
          <w:szCs w:val="22"/>
          <w:lang w:eastAsia="bg-BG"/>
        </w:rPr>
        <w:t>. Оценяване съответствието на инвестиционния проект в съответствие с чл. 142 (5) на ЗУТ, включително проверка за съответствие с: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1. Предвижданията на подробния устройствен план;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2. Правилата и нормативите за устройство на територията;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3. Изискванията на нормативните актове и техническите спецификации съгласно чл. 169 (1) и (2) на ЗУТ (в зависимост от съдържанието на проекта за конкретната сграда)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4. Взаимната съгласуваност между частите на проекта;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5. Пълнотата и структурното съответствие на инженерните изчисления;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6. Изискванията за устройство, безопасна експлоатация и технически надзор на съоръжения с повишена опасност, ако в обекта има такива;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7. Специфичните изисквания към строежа съгласно нормативен акт, ако за обекта има такива;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8. Изискванията от техническото и енергийно обследване на сградата;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9. Изготвяне на доклад за оценяване на съответствието на инвестиционните проекти.</w:t>
      </w:r>
    </w:p>
    <w:p w:rsidR="000F605D" w:rsidRPr="007C690C" w:rsidRDefault="00DD7593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Оценяването на съответствието на инвестиционния проект се извършва съгласно изискванията на Наредба №4 от 21.05.2001 г. за обхвата и съдържанието на инвестиционните проекти, ЗУТ и подзаконовите нормативни актове за прилагането му и указанията на Националната програма за енергийна ефективност на </w:t>
      </w:r>
      <w:proofErr w:type="spellStart"/>
      <w:r w:rsidRPr="007C690C">
        <w:rPr>
          <w:sz w:val="22"/>
          <w:szCs w:val="22"/>
          <w:lang w:eastAsia="bg-BG"/>
        </w:rPr>
        <w:t>многофамилните</w:t>
      </w:r>
      <w:proofErr w:type="spellEnd"/>
      <w:r w:rsidRPr="007C690C">
        <w:rPr>
          <w:sz w:val="22"/>
          <w:szCs w:val="22"/>
          <w:lang w:eastAsia="bg-BG"/>
        </w:rPr>
        <w:t xml:space="preserve"> жилищни сгради за всяка обособена позиция поотделно.</w:t>
      </w:r>
    </w:p>
    <w:p w:rsidR="00DD7593" w:rsidRPr="007C690C" w:rsidRDefault="00DD7593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Изпълнителят следва да осигури експерти с нужната квалификация, които да извършат оценяването на съответствието на инвестиционния работен проект, който е изработен, по силата на сключен договор за инженеринг.</w:t>
      </w:r>
    </w:p>
    <w:p w:rsidR="00DD7593" w:rsidRPr="007C690C" w:rsidRDefault="00731056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 xml:space="preserve">Изпълнителят ще следва да провери дали работния проект е изготвен въз основа на </w:t>
      </w:r>
      <w:r w:rsidRPr="007C690C">
        <w:rPr>
          <w:b/>
          <w:sz w:val="22"/>
          <w:szCs w:val="22"/>
          <w:u w:val="single"/>
          <w:lang w:eastAsia="bg-BG"/>
        </w:rPr>
        <w:lastRenderedPageBreak/>
        <w:t>следните изходни данни и предписания:</w:t>
      </w:r>
      <w:r w:rsidR="000624F7" w:rsidRPr="007C690C">
        <w:rPr>
          <w:b/>
          <w:sz w:val="22"/>
          <w:szCs w:val="22"/>
          <w:u w:val="single"/>
          <w:lang w:eastAsia="bg-BG"/>
        </w:rPr>
        <w:t xml:space="preserve"> </w:t>
      </w:r>
    </w:p>
    <w:p w:rsidR="00731056" w:rsidRPr="007C690C" w:rsidRDefault="00731056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а/ изготвените обследвания за установяване на техническите характеристики, свързани с изискванията по чл.169 ал.1, т.</w:t>
      </w:r>
      <w:r w:rsidRPr="007C690C">
        <w:rPr>
          <w:sz w:val="22"/>
          <w:szCs w:val="22"/>
          <w:lang w:val="en-US" w:eastAsia="bg-BG"/>
        </w:rPr>
        <w:t>(1-5)</w:t>
      </w:r>
      <w:r w:rsidRPr="007C690C">
        <w:rPr>
          <w:sz w:val="22"/>
          <w:szCs w:val="22"/>
          <w:lang w:eastAsia="bg-BG"/>
        </w:rPr>
        <w:t xml:space="preserve"> и ал.2 от ЗУТ и техническия паспорт;</w:t>
      </w:r>
    </w:p>
    <w:p w:rsidR="00731056" w:rsidRPr="007C690C" w:rsidRDefault="00B55ABA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б/ изготвените обследвания</w:t>
      </w:r>
      <w:r w:rsidR="00731056" w:rsidRPr="007C690C">
        <w:rPr>
          <w:sz w:val="22"/>
          <w:szCs w:val="22"/>
          <w:lang w:eastAsia="bg-BG"/>
        </w:rPr>
        <w:t xml:space="preserve"> за енергийна ефективност и предписване на необходимите ЕСМ, в съответствие с нормативните изисквания за енергийна ефективност по реда на ЗЕЕ и наредбите за неговото прилагане.</w:t>
      </w:r>
    </w:p>
    <w:p w:rsidR="00731056" w:rsidRPr="007C690C" w:rsidRDefault="00731056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>Изпълнителят ще следва да провери дали работния проект за нуждите на обновяването:</w:t>
      </w:r>
    </w:p>
    <w:p w:rsidR="00731056" w:rsidRPr="007C690C" w:rsidRDefault="00731056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- е изготвен съгласно изискванията на Закона за устройство на територията</w:t>
      </w:r>
      <w:r w:rsidR="000624F7" w:rsidRPr="007C690C">
        <w:rPr>
          <w:sz w:val="22"/>
          <w:szCs w:val="22"/>
          <w:lang w:eastAsia="bg-BG"/>
        </w:rPr>
        <w:t xml:space="preserve"> </w:t>
      </w:r>
      <w:r w:rsidR="000624F7" w:rsidRPr="007C690C">
        <w:rPr>
          <w:sz w:val="22"/>
          <w:szCs w:val="22"/>
          <w:lang w:val="en-US" w:eastAsia="bg-BG"/>
        </w:rPr>
        <w:t>(</w:t>
      </w:r>
      <w:r w:rsidR="000624F7" w:rsidRPr="007C690C">
        <w:rPr>
          <w:sz w:val="22"/>
          <w:szCs w:val="22"/>
          <w:lang w:eastAsia="bg-BG"/>
        </w:rPr>
        <w:t>ЗУТ</w:t>
      </w:r>
      <w:r w:rsidR="000624F7" w:rsidRPr="007C690C">
        <w:rPr>
          <w:sz w:val="22"/>
          <w:szCs w:val="22"/>
          <w:lang w:val="en-US" w:eastAsia="bg-BG"/>
        </w:rPr>
        <w:t>)</w:t>
      </w:r>
      <w:r w:rsidR="000624F7" w:rsidRPr="007C690C">
        <w:rPr>
          <w:sz w:val="22"/>
          <w:szCs w:val="22"/>
          <w:lang w:eastAsia="bg-BG"/>
        </w:rPr>
        <w:t>, Наредба №4 от 21.05.2001 г. за обхвата и съдържанието на инвестиционните проекти и приложимата нормативна уредба по проектните части, включени в обхвата на работния проект за нуждите на обновяването в зависимост от допустимите за финансиране дейности.</w:t>
      </w:r>
    </w:p>
    <w:p w:rsidR="000806DB" w:rsidRPr="007C690C" w:rsidRDefault="000806DB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- е придружен с подробни количествено-стойностни сметки по приложимите части.</w:t>
      </w:r>
    </w:p>
    <w:p w:rsidR="000806DB" w:rsidRPr="007C690C" w:rsidRDefault="000806DB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- в обяснителните записки на работния проект експертите-проектанти</w:t>
      </w:r>
      <w:r w:rsidR="00876D84" w:rsidRPr="007C690C">
        <w:rPr>
          <w:sz w:val="22"/>
          <w:szCs w:val="22"/>
          <w:lang w:eastAsia="bg-BG"/>
        </w:rPr>
        <w:t xml:space="preserve"> подробно са описали необходимите изходни данни, дейности, технико-икономически показатели,спецификация на предвидените за влагане строителни продукти </w:t>
      </w:r>
      <w:r w:rsidR="00876D84" w:rsidRPr="007C690C">
        <w:rPr>
          <w:sz w:val="22"/>
          <w:szCs w:val="22"/>
          <w:lang w:val="en-US" w:eastAsia="bg-BG"/>
        </w:rPr>
        <w:t>(</w:t>
      </w:r>
      <w:r w:rsidR="00876D84" w:rsidRPr="007C690C">
        <w:rPr>
          <w:sz w:val="22"/>
          <w:szCs w:val="22"/>
          <w:lang w:eastAsia="bg-BG"/>
        </w:rPr>
        <w:t>материали, изделия, комплекти и системи</w:t>
      </w:r>
      <w:r w:rsidR="00876D84" w:rsidRPr="007C690C">
        <w:rPr>
          <w:sz w:val="22"/>
          <w:szCs w:val="22"/>
          <w:lang w:val="en-US" w:eastAsia="bg-BG"/>
        </w:rPr>
        <w:t xml:space="preserve">) </w:t>
      </w:r>
      <w:r w:rsidR="00876D84" w:rsidRPr="007C690C">
        <w:rPr>
          <w:sz w:val="22"/>
          <w:szCs w:val="22"/>
          <w:lang w:eastAsia="bg-BG"/>
        </w:rPr>
        <w:t>с технически изисквания към тях в съответствие с действащи норми и стандарти и технологии на изпълнение, количествени и стойностни сметки.</w:t>
      </w:r>
    </w:p>
    <w:p w:rsidR="002C7686" w:rsidRPr="007C690C" w:rsidRDefault="002C7686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- обхваща само задължителни</w:t>
      </w:r>
      <w:r w:rsidR="003355F4" w:rsidRPr="007C690C">
        <w:rPr>
          <w:sz w:val="22"/>
          <w:szCs w:val="22"/>
          <w:lang w:eastAsia="bg-BG"/>
        </w:rPr>
        <w:t>те мерки, предписани в изготвените енергийни обследвания</w:t>
      </w:r>
      <w:r w:rsidRPr="007C690C">
        <w:rPr>
          <w:sz w:val="22"/>
          <w:szCs w:val="22"/>
          <w:lang w:eastAsia="bg-BG"/>
        </w:rPr>
        <w:t>, които са допустими за финансиране дейности</w:t>
      </w:r>
      <w:r w:rsidR="008B1B50" w:rsidRPr="007C690C">
        <w:rPr>
          <w:sz w:val="22"/>
          <w:szCs w:val="22"/>
          <w:lang w:eastAsia="bg-BG"/>
        </w:rPr>
        <w:t xml:space="preserve"> по Националната програма за енергийна ефективност на </w:t>
      </w:r>
      <w:proofErr w:type="spellStart"/>
      <w:r w:rsidR="008B1B50" w:rsidRPr="007C690C">
        <w:rPr>
          <w:sz w:val="22"/>
          <w:szCs w:val="22"/>
          <w:lang w:eastAsia="bg-BG"/>
        </w:rPr>
        <w:t>многофамилните</w:t>
      </w:r>
      <w:proofErr w:type="spellEnd"/>
      <w:r w:rsidR="008B1B50" w:rsidRPr="007C690C">
        <w:rPr>
          <w:sz w:val="22"/>
          <w:szCs w:val="22"/>
          <w:lang w:eastAsia="bg-BG"/>
        </w:rPr>
        <w:t xml:space="preserve"> жилищни сгради и всички свързани с тях указания и изменения.</w:t>
      </w: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>Изпълнителят ще следва да провери дали работния проект за нуждите на обновяването е в следния обхват и изготвен съобразно долупосочените условия:</w:t>
      </w: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u w:val="single"/>
          <w:lang w:eastAsia="bg-BG"/>
        </w:rPr>
      </w:pP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Работния проект следва да е с обхват и съдържание съгласно нормативните изисквания на Наредба №4 от 21.05.2001 г. за обхвата и съдържанието на инвестиционните проекти и специфичните изисквания на проекта.</w:t>
      </w: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Проектантът следва да представи работен проект за енергийно обновяване в следния обхват:</w:t>
      </w: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u w:val="single"/>
          <w:lang w:eastAsia="bg-BG"/>
        </w:rPr>
      </w:pPr>
      <w:r w:rsidRPr="007C690C">
        <w:rPr>
          <w:b/>
          <w:sz w:val="22"/>
          <w:szCs w:val="22"/>
          <w:u w:val="single"/>
          <w:lang w:eastAsia="bg-BG"/>
        </w:rPr>
        <w:t>Част АРХИТЕКТУРНА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 Обяснителна записка - следва да пояснява предлаганите проектни решения,във връзка и в съответствие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Разпределения - типов етаж/етажи в случай на разлики в светлите отвори на фасадните дограми или типа остъклявания, покрив (покривни линии) и др. при необходимост - (М1:50);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Характерни вертикални разрези на сградата - М1:50;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Фасади - графично и цветово решение за оформяне фасадите на</w:t>
      </w:r>
      <w:r w:rsidRPr="007C690C">
        <w:rPr>
          <w:bCs/>
          <w:sz w:val="22"/>
          <w:szCs w:val="22"/>
          <w:lang w:eastAsia="bg-BG"/>
        </w:rPr>
        <w:tab/>
        <w:t xml:space="preserve">обекта след изпълнение на предвидената допълнителна фасадна топлоизолация – М 1:100. Цветовото решение да бъде обвързано с цветовата гама на материалите, използвани за </w:t>
      </w:r>
      <w:proofErr w:type="spellStart"/>
      <w:r w:rsidRPr="007C690C">
        <w:rPr>
          <w:bCs/>
          <w:sz w:val="22"/>
          <w:szCs w:val="22"/>
          <w:lang w:eastAsia="bg-BG"/>
        </w:rPr>
        <w:t>финишно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покритие. Графичното представяне на фасадите трябва да указва ясно всички интервенции, които ще бъдат изпълнени по обвивката на сградата вкл. дограмата по самостоятелни обекти и общи части, предвидена за подмяна .Да се даде решение за  естетическия вид на сградата, като се вземат в предвид остъклени и </w:t>
      </w:r>
      <w:proofErr w:type="spellStart"/>
      <w:r w:rsidRPr="007C690C">
        <w:rPr>
          <w:bCs/>
          <w:sz w:val="22"/>
          <w:szCs w:val="22"/>
          <w:lang w:eastAsia="bg-BG"/>
        </w:rPr>
        <w:t>неостъклени</w:t>
      </w:r>
      <w:proofErr w:type="spellEnd"/>
      <w:r w:rsidRPr="007C690C">
        <w:rPr>
          <w:bCs/>
          <w:sz w:val="22"/>
          <w:szCs w:val="22"/>
          <w:lang w:eastAsia="bg-BG"/>
        </w:rPr>
        <w:t xml:space="preserve"> тераси и </w:t>
      </w:r>
      <w:proofErr w:type="spellStart"/>
      <w:r w:rsidRPr="007C690C">
        <w:rPr>
          <w:bCs/>
          <w:sz w:val="22"/>
          <w:szCs w:val="22"/>
          <w:lang w:eastAsia="bg-BG"/>
        </w:rPr>
        <w:t>лоджии,монтирани</w:t>
      </w:r>
      <w:proofErr w:type="spellEnd"/>
      <w:r w:rsidRPr="007C690C">
        <w:rPr>
          <w:bCs/>
          <w:sz w:val="22"/>
          <w:szCs w:val="22"/>
          <w:lang w:eastAsia="bg-BG"/>
        </w:rPr>
        <w:t xml:space="preserve"> тела на климатици  сателитни антени и др.   и  интегриране на вече изпълнени по обекта ЕСМ. Да се намери решение за скриване на всички кабели на кабелните оператори , без да се нарушава </w:t>
      </w:r>
      <w:proofErr w:type="spellStart"/>
      <w:r w:rsidRPr="007C690C">
        <w:rPr>
          <w:bCs/>
          <w:sz w:val="22"/>
          <w:szCs w:val="22"/>
          <w:lang w:eastAsia="bg-BG"/>
        </w:rPr>
        <w:t>новоположената</w:t>
      </w:r>
      <w:proofErr w:type="spellEnd"/>
      <w:r w:rsidRPr="007C690C">
        <w:rPr>
          <w:bCs/>
          <w:sz w:val="22"/>
          <w:szCs w:val="22"/>
          <w:lang w:eastAsia="bg-BG"/>
        </w:rPr>
        <w:t xml:space="preserve"> топлоизолация по фасадите.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Архитектурно-строителни детайли в подходящ мащаб, изясняващи изпълнението на отделни СМР, в т.ч. топлоизолационна система по елементи на </w:t>
      </w:r>
      <w:proofErr w:type="spellStart"/>
      <w:r w:rsidRPr="007C690C">
        <w:rPr>
          <w:bCs/>
          <w:sz w:val="22"/>
          <w:szCs w:val="22"/>
          <w:lang w:eastAsia="bg-BG"/>
        </w:rPr>
        <w:t>сградата,стълбищна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клетка и входно пространство, остъкляване/затваряне</w:t>
      </w:r>
      <w:r w:rsidRPr="007C690C">
        <w:rPr>
          <w:bCs/>
          <w:sz w:val="22"/>
          <w:szCs w:val="22"/>
          <w:lang w:eastAsia="bg-BG"/>
        </w:rPr>
        <w:tab/>
        <w:t xml:space="preserve">на балкони, външна дограма (прозорци и врати), детайли на връзките на топлоизолацията със: съществуващите настилки на терасите,  дограмата,  съществуващи </w:t>
      </w:r>
      <w:proofErr w:type="spellStart"/>
      <w:r w:rsidRPr="007C690C">
        <w:rPr>
          <w:bCs/>
          <w:sz w:val="22"/>
          <w:szCs w:val="22"/>
          <w:lang w:eastAsia="bg-BG"/>
        </w:rPr>
        <w:t>ролетни</w:t>
      </w:r>
      <w:proofErr w:type="spellEnd"/>
      <w:r w:rsidRPr="007C690C">
        <w:rPr>
          <w:bCs/>
          <w:sz w:val="22"/>
          <w:szCs w:val="22"/>
          <w:lang w:eastAsia="bg-BG"/>
        </w:rPr>
        <w:t xml:space="preserve"> </w:t>
      </w:r>
      <w:proofErr w:type="spellStart"/>
      <w:r w:rsidRPr="007C690C">
        <w:rPr>
          <w:bCs/>
          <w:sz w:val="22"/>
          <w:szCs w:val="22"/>
          <w:lang w:eastAsia="bg-BG"/>
        </w:rPr>
        <w:t>щори,между</w:t>
      </w:r>
      <w:proofErr w:type="spellEnd"/>
      <w:r w:rsidRPr="007C690C">
        <w:rPr>
          <w:bCs/>
          <w:sz w:val="22"/>
          <w:szCs w:val="22"/>
          <w:lang w:eastAsia="bg-BG"/>
        </w:rPr>
        <w:t xml:space="preserve"> изолацията на І-вия етаж и цокъл,със съществуваща настилка около сградата,с ламаринена обшивка на борда на покрива, долен ръб тераси, около елементите за окачване на климатици и </w:t>
      </w:r>
      <w:proofErr w:type="spellStart"/>
      <w:r w:rsidRPr="007C690C">
        <w:rPr>
          <w:bCs/>
          <w:sz w:val="22"/>
          <w:szCs w:val="22"/>
          <w:lang w:eastAsia="bg-BG"/>
        </w:rPr>
        <w:t>антени,около</w:t>
      </w:r>
      <w:proofErr w:type="spellEnd"/>
      <w:r w:rsidRPr="007C690C">
        <w:rPr>
          <w:bCs/>
          <w:sz w:val="22"/>
          <w:szCs w:val="22"/>
          <w:lang w:eastAsia="bg-BG"/>
        </w:rPr>
        <w:t xml:space="preserve"> съществуващи </w:t>
      </w:r>
      <w:proofErr w:type="spellStart"/>
      <w:r w:rsidRPr="007C690C">
        <w:rPr>
          <w:bCs/>
          <w:sz w:val="22"/>
          <w:szCs w:val="22"/>
          <w:lang w:eastAsia="bg-BG"/>
        </w:rPr>
        <w:t>ел.табла,при</w:t>
      </w:r>
      <w:proofErr w:type="spellEnd"/>
      <w:r w:rsidRPr="007C690C">
        <w:rPr>
          <w:bCs/>
          <w:sz w:val="22"/>
          <w:szCs w:val="22"/>
          <w:lang w:eastAsia="bg-BG"/>
        </w:rPr>
        <w:t xml:space="preserve"> </w:t>
      </w:r>
      <w:proofErr w:type="spellStart"/>
      <w:r w:rsidRPr="007C690C">
        <w:rPr>
          <w:bCs/>
          <w:sz w:val="22"/>
          <w:szCs w:val="22"/>
          <w:lang w:eastAsia="bg-BG"/>
        </w:rPr>
        <w:t>дилатационните</w:t>
      </w:r>
      <w:proofErr w:type="spellEnd"/>
      <w:r w:rsidRPr="007C690C">
        <w:rPr>
          <w:bCs/>
          <w:sz w:val="22"/>
          <w:szCs w:val="22"/>
          <w:lang w:eastAsia="bg-BG"/>
        </w:rPr>
        <w:t xml:space="preserve"> фуги/ ако има такива/;връзки при вътрешен и външен ъгъл на сградата;около дограмата, свързани със спецификата на конкретния обект на обновяване, разположение на </w:t>
      </w:r>
      <w:r w:rsidRPr="007C690C">
        <w:rPr>
          <w:bCs/>
          <w:sz w:val="22"/>
          <w:szCs w:val="22"/>
          <w:lang w:eastAsia="bg-BG"/>
        </w:rPr>
        <w:lastRenderedPageBreak/>
        <w:t xml:space="preserve">климатизаторите (съобразено и с начина на отвеждане на </w:t>
      </w:r>
      <w:proofErr w:type="spellStart"/>
      <w:r w:rsidRPr="007C690C">
        <w:rPr>
          <w:bCs/>
          <w:sz w:val="22"/>
          <w:szCs w:val="22"/>
          <w:lang w:eastAsia="bg-BG"/>
        </w:rPr>
        <w:t>конденза</w:t>
      </w:r>
      <w:proofErr w:type="spellEnd"/>
      <w:r w:rsidRPr="007C690C">
        <w:rPr>
          <w:bCs/>
          <w:sz w:val="22"/>
          <w:szCs w:val="22"/>
          <w:lang w:eastAsia="bg-BG"/>
        </w:rPr>
        <w:t>), сателитните антени, решетки, сенници, предпазни парапети 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Решение за фасадната дограма на обекта, отразено в спецификация на дограмата, която следва да съдържа: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Схема на всеки отделен вид прозорец, врата или витрина с посочени растерни и габаритни размери, всички </w:t>
      </w:r>
      <w:proofErr w:type="spellStart"/>
      <w:r w:rsidRPr="007C690C">
        <w:rPr>
          <w:bCs/>
          <w:sz w:val="22"/>
          <w:szCs w:val="22"/>
          <w:lang w:eastAsia="bg-BG"/>
        </w:rPr>
        <w:t>отваряеми</w:t>
      </w:r>
      <w:proofErr w:type="spellEnd"/>
      <w:r w:rsidRPr="007C690C">
        <w:rPr>
          <w:bCs/>
          <w:sz w:val="22"/>
          <w:szCs w:val="22"/>
          <w:lang w:eastAsia="bg-BG"/>
        </w:rPr>
        <w:t xml:space="preserve"> части с посоките им на отваряне и ясно разграничени остъклени и плътни части;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Общия необходим брой на всеки отделен вид прозорец, врата или витрина за обекта;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Единичната площ и общата площ по габаритни размери на всеки отделен вид прозорец, врата или витрина за обекта.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Разположението на новопроектираната дограма по фасадите на обекта да се представи в графичен вид с ясна идентификация на всеки отделен вид прозорец, врата или витрина за обекта.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Растерът и </w:t>
      </w:r>
      <w:proofErr w:type="spellStart"/>
      <w:r w:rsidRPr="007C690C">
        <w:rPr>
          <w:bCs/>
          <w:sz w:val="22"/>
          <w:szCs w:val="22"/>
          <w:lang w:eastAsia="bg-BG"/>
        </w:rPr>
        <w:t>отваряемостта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дограмата да бъдат съобразени със спецификата, експлоатационния режим и хигиенните изисквания на помещенията, които обслужва.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За постигане на съгласуваност и съответствие на инженерните дейности по обследванията на сградата с процеса на проектиране, при изработване на проекта и спецификацията на новата дограма на сградата, която ще се монтира на база на работния инвестиционен проект, следва да се използват означенията на отделните типове и </w:t>
      </w:r>
      <w:proofErr w:type="spellStart"/>
      <w:r w:rsidRPr="007C690C">
        <w:rPr>
          <w:bCs/>
          <w:sz w:val="22"/>
          <w:szCs w:val="22"/>
          <w:lang w:eastAsia="bg-BG"/>
        </w:rPr>
        <w:t>типоразмери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дограмата, посочени в обследването за енергийна ефективност и техническото заснемане.Същото изискване важи и за означенията на самостоятелните обекти и типовете стени в чертежите, Количествената и Количествено-стойностната сметки.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2. Част КОНСТРУКТИВНА /КОНСТРУКТИВНО СТАНОВИЩЕ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Обяснителна записка - съдържа подробна информация относно предвидените в работния проект СМР и тяхното влияние върху конструкцията на сградата във връзка с допълнителното натоварване и сеизмичната осигуреност на сградата. Към записката се прилага спецификация на предвидените за влагане строителни продукти (материали, изделия) по част конструктивна (ако е приложимо) с технически изисквания към тях в съответствие с действащи норми и стандарти.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Детайли, които се отнасят към конструктивните/носещи елементи на сградата - остъкляване/затваряне балкони и </w:t>
      </w:r>
      <w:proofErr w:type="spellStart"/>
      <w:r w:rsidRPr="007C690C">
        <w:rPr>
          <w:bCs/>
          <w:sz w:val="22"/>
          <w:szCs w:val="22"/>
          <w:lang w:eastAsia="bg-BG"/>
        </w:rPr>
        <w:t>лоджии</w:t>
      </w:r>
      <w:proofErr w:type="spellEnd"/>
      <w:r w:rsidRPr="007C690C">
        <w:rPr>
          <w:bCs/>
          <w:sz w:val="22"/>
          <w:szCs w:val="22"/>
          <w:lang w:eastAsia="bg-BG"/>
        </w:rPr>
        <w:t>, парапети и др. - които са приложими; Детайлите се изработват с подробност и конкретност, които следва да осигурят изпълнението на СМР.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Проектът трябва да доказва носещата и сеизмичната осигуреност на сградата.При липса на конкретно описани мерки по конструктивно укрепване /усилване/ в доклада от конструктивното обследване при установяване на техническите характеристики, свързани с изискванията по чл. 169, ал. 1 (т. 1 - 5) и ал. 2 от ЗУТ и съставяне на технически паспорт на строежа, следва да се състави конструктивно становище относно общото състояние на сградата по отношение на нейната носимоспособност, устойчивост и сеизмична осигуреност.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3. Част ЕЛЕКТРО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•</w:t>
      </w:r>
      <w:r w:rsidRPr="007C690C">
        <w:rPr>
          <w:bCs/>
          <w:sz w:val="22"/>
          <w:szCs w:val="22"/>
          <w:lang w:eastAsia="bg-BG"/>
        </w:rPr>
        <w:tab/>
        <w:t xml:space="preserve"> Обяснителна записка -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Графична част, вкл. детайли за изпълнение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4.Част ВиК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Обяснителна записка - описание на възприетите технически решения и спецификация на предвидените за влагане строителни продукти (материали, изделия) по част ВиК с технически изисквания към тях в съответствие с действащи норми и стандарти;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Графична част, вкл. детайли за изпълнение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lastRenderedPageBreak/>
        <w:t>Проектът трябва да осигурява привеждане на общата ВиК инсталация в съответствие с действащите норми.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5. Част ЕНЕРГИЙНА ЕФЕКТИВНОСТ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Обяснителна записка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Технически изчисления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Графична част - технически чертежи на архитектурно-строителни детайли и елементи с описание към всеки детайл на геометричните, топлофизичните и оптичните характеристики на продуктите, приложения - технически спецификации и характеристики на вложените в строежа строителни и </w:t>
      </w:r>
      <w:proofErr w:type="spellStart"/>
      <w:r w:rsidRPr="007C690C">
        <w:rPr>
          <w:bCs/>
          <w:sz w:val="22"/>
          <w:szCs w:val="22"/>
          <w:lang w:eastAsia="bg-BG"/>
        </w:rPr>
        <w:t>енергоефективни</w:t>
      </w:r>
      <w:proofErr w:type="spellEnd"/>
      <w:r w:rsidRPr="007C690C">
        <w:rPr>
          <w:bCs/>
          <w:sz w:val="22"/>
          <w:szCs w:val="22"/>
          <w:lang w:eastAsia="bg-BG"/>
        </w:rPr>
        <w:t xml:space="preserve"> продукти.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Проектът трябва да осигурява привеждане на сградата в съответствие с действащите норми по отношение на енергийната ефективност.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 xml:space="preserve">6. Част ПОЖАРНА БЕЗОПАСНОСТ 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с обхват и съдържание, определени съгласно Наредба № 1з-1971 от 2009 г. за строително-технически правила и норми за осигуряване на безопасност при пожар и „Наредба за изменение и допълнение на Наредба № Із-1971 от 2009 г. за строително-технически правила и норми за осигуряване на безопасност при пожар“/</w:t>
      </w:r>
      <w:proofErr w:type="spellStart"/>
      <w:r w:rsidRPr="007C690C">
        <w:rPr>
          <w:bCs/>
          <w:sz w:val="22"/>
          <w:szCs w:val="22"/>
          <w:lang w:eastAsia="bg-BG"/>
        </w:rPr>
        <w:t>обн</w:t>
      </w:r>
      <w:proofErr w:type="spellEnd"/>
      <w:r w:rsidRPr="007C690C">
        <w:rPr>
          <w:bCs/>
          <w:sz w:val="22"/>
          <w:szCs w:val="22"/>
          <w:lang w:eastAsia="bg-BG"/>
        </w:rPr>
        <w:t xml:space="preserve">. Д.В.бр.2/08.01.2016г./ съобразно категорията на сградата 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Обяснителна записка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Графична част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Проектът трябва да осигурява привеждане на сградата за предотвратяване на пожарна опасност в съответствие с действащите норми.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 xml:space="preserve">7. Част ПБЗ 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Обяснителна записка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Графична част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 xml:space="preserve">8. Част ПУСО  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9. Част СМЕТНА ДОКУМЕНТАЦИЯ</w:t>
      </w:r>
      <w:r w:rsidRPr="007C690C">
        <w:rPr>
          <w:bCs/>
          <w:sz w:val="22"/>
          <w:szCs w:val="22"/>
          <w:lang w:eastAsia="bg-BG"/>
        </w:rPr>
        <w:t xml:space="preserve"> – 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Предвидените в инвестиционния проект интервенции по сградите, следва да включват: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-</w:t>
      </w:r>
      <w:r w:rsidRPr="007C690C">
        <w:rPr>
          <w:bCs/>
          <w:sz w:val="22"/>
          <w:szCs w:val="22"/>
          <w:lang w:eastAsia="bg-BG"/>
        </w:rPr>
        <w:tab/>
        <w:t>всички енергоспестяващи мерки, с пряк екологичен ефект, предписани като задължителни мерки в обследването за енергийна ефективност, с оглед постигане на клас на енергопотребление „С“ в съответствие с Наредба № 7 от 2004 г. за енергийна ефективност на  сгради.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-</w:t>
      </w:r>
      <w:r w:rsidRPr="007C690C">
        <w:rPr>
          <w:bCs/>
          <w:sz w:val="22"/>
          <w:szCs w:val="22"/>
          <w:lang w:eastAsia="bg-BG"/>
        </w:rPr>
        <w:tab/>
        <w:t xml:space="preserve"> съпътстващите мерки, които са допустими по проекта и без изпълнението на които не може да бъдат постигнати завършеност и устойчивост на конкретния обект.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-</w:t>
      </w:r>
      <w:r w:rsidRPr="007C690C">
        <w:rPr>
          <w:bCs/>
          <w:sz w:val="22"/>
          <w:szCs w:val="22"/>
          <w:lang w:eastAsia="bg-BG"/>
        </w:rPr>
        <w:tab/>
        <w:t>всички мерки, свързани с конструктивно възстановяване/усилване, в зависимост от промените, настъпили по време на експлоатация на сградата, ако в техническото обследване са предписани като задължителни;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-</w:t>
      </w:r>
      <w:r w:rsidRPr="007C690C">
        <w:rPr>
          <w:bCs/>
          <w:sz w:val="22"/>
          <w:szCs w:val="22"/>
          <w:lang w:eastAsia="bg-BG"/>
        </w:rPr>
        <w:tab/>
        <w:t xml:space="preserve">обновяване на общите части на </w:t>
      </w:r>
      <w:proofErr w:type="spellStart"/>
      <w:r w:rsidRPr="007C690C">
        <w:rPr>
          <w:bCs/>
          <w:sz w:val="22"/>
          <w:szCs w:val="22"/>
          <w:lang w:eastAsia="bg-BG"/>
        </w:rPr>
        <w:t>многофамилните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жилищни сгради (ремонт на покрив, фасада, освежаване на стълбищна клетка и др.), ако са предписани в техническото обследване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lastRenderedPageBreak/>
        <w:t>•</w:t>
      </w:r>
      <w:r w:rsidRPr="007C690C">
        <w:rPr>
          <w:bCs/>
          <w:sz w:val="22"/>
          <w:szCs w:val="22"/>
          <w:lang w:eastAsia="bg-BG"/>
        </w:rPr>
        <w:tab/>
        <w:t xml:space="preserve"> В инвестиционния проект следва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</w:t>
      </w:r>
      <w:proofErr w:type="spellStart"/>
      <w:r w:rsidRPr="007C690C">
        <w:rPr>
          <w:bCs/>
          <w:sz w:val="22"/>
          <w:szCs w:val="22"/>
          <w:lang w:eastAsia="bg-BG"/>
        </w:rPr>
        <w:t>изиквания</w:t>
      </w:r>
      <w:proofErr w:type="spellEnd"/>
      <w:r w:rsidRPr="007C690C">
        <w:rPr>
          <w:bCs/>
          <w:sz w:val="22"/>
          <w:szCs w:val="22"/>
          <w:lang w:eastAsia="bg-BG"/>
        </w:rPr>
        <w:t xml:space="preserve"> към продуктите (</w:t>
      </w:r>
      <w:proofErr w:type="spellStart"/>
      <w:r w:rsidRPr="007C690C">
        <w:rPr>
          <w:bCs/>
          <w:sz w:val="22"/>
          <w:szCs w:val="22"/>
          <w:lang w:eastAsia="bg-BG"/>
        </w:rPr>
        <w:t>ЗТИП</w:t>
      </w:r>
      <w:proofErr w:type="spellEnd"/>
      <w:r w:rsidRPr="007C690C">
        <w:rPr>
          <w:bCs/>
          <w:sz w:val="22"/>
          <w:szCs w:val="22"/>
          <w:lang w:eastAsia="bg-BG"/>
        </w:rPr>
        <w:t>). Предложените продукти и материали за енергийното обновяване ( топлоизолационни системи, дограми и др.) трябва да са с технически характеристики, съответни на заложените в Обследването за енергийна ефективност за всяка конкретна сграда.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Обемът и съдържанието на документацията и приложените към нея записки и детайли, следва да бъдат достатъчни за изпълнение на обновителните дейности по обекта.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При проектирането на топлоизолацията, да се укажат   техническите характеристики и параметри на отделните елементи и строителни материали включени в изпълнението й 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Проектно-сметната документация следва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:rsidR="009B3474" w:rsidRPr="007C690C" w:rsidRDefault="009B3474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  <w:lang w:eastAsia="bg-BG"/>
        </w:rPr>
        <w:t>Важно!</w:t>
      </w:r>
      <w:r w:rsidRPr="007C690C">
        <w:rPr>
          <w:bCs/>
          <w:sz w:val="22"/>
          <w:szCs w:val="22"/>
          <w:lang w:eastAsia="bg-BG"/>
        </w:rPr>
        <w:t xml:space="preserve">  Всички предписани от Изпълнителя в работния проект дейности следва да са допустими за финансиране по Националната програма за енергийна ефективност на </w:t>
      </w:r>
      <w:proofErr w:type="spellStart"/>
      <w:r w:rsidRPr="007C690C">
        <w:rPr>
          <w:bCs/>
          <w:sz w:val="22"/>
          <w:szCs w:val="22"/>
          <w:lang w:eastAsia="bg-BG"/>
        </w:rPr>
        <w:t>многофамилни</w:t>
      </w:r>
      <w:proofErr w:type="spellEnd"/>
      <w:r w:rsidRPr="007C690C">
        <w:rPr>
          <w:bCs/>
          <w:sz w:val="22"/>
          <w:szCs w:val="22"/>
          <w:lang w:eastAsia="bg-BG"/>
        </w:rPr>
        <w:t xml:space="preserve"> жилищни сгради.</w:t>
      </w:r>
    </w:p>
    <w:p w:rsidR="008B1B50" w:rsidRPr="007C690C" w:rsidRDefault="008B1B50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1</w:t>
      </w:r>
      <w:r w:rsidR="00871DFD" w:rsidRPr="007C690C">
        <w:rPr>
          <w:b/>
          <w:sz w:val="22"/>
          <w:szCs w:val="22"/>
          <w:lang w:eastAsia="bg-BG"/>
        </w:rPr>
        <w:t>.1.2</w:t>
      </w:r>
      <w:r w:rsidRPr="007C690C">
        <w:rPr>
          <w:b/>
          <w:sz w:val="22"/>
          <w:szCs w:val="22"/>
          <w:lang w:eastAsia="bg-BG"/>
        </w:rPr>
        <w:t>. Строителен надзор в съответствие с чл. 168 от ЗУТ, включително: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1. Законосъобразно започване на строежа съгласно чл. 157 на ЗУТ, включително даване на строителна линия, подготовка и регистриране Заповедна книга и уведомяване всички специализирани контролни органи;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2. Пълнота и правилно съставяне на актовете и протоколите по време на строителството;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3. Приемане СМР в съответствие с изискванията на ПИПСМР, БДС и другите действащи нормативни документи;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4. Контрол по спазването на изискванията на одобрените инвестиционни проекти и техническите спецификации в съответствие с чл. 169 на ЗУТ;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5. Контрол по спазването на условията за безопасност на труда и </w:t>
      </w:r>
      <w:proofErr w:type="spellStart"/>
      <w:r w:rsidRPr="007C690C">
        <w:rPr>
          <w:sz w:val="22"/>
          <w:szCs w:val="22"/>
          <w:lang w:eastAsia="bg-BG"/>
        </w:rPr>
        <w:t>пожаробезопасност</w:t>
      </w:r>
      <w:proofErr w:type="spellEnd"/>
      <w:r w:rsidRPr="007C690C">
        <w:rPr>
          <w:sz w:val="22"/>
          <w:szCs w:val="22"/>
          <w:lang w:eastAsia="bg-BG"/>
        </w:rPr>
        <w:t>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6. Недопускане на увреждане на трети лица и имоти вследствие на строителството;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7. Контрол на материалите и оборудването в съответствие с изискванията на Наредбата за съществените изисквания и оценяване съответствието на строителните продукти;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8. Проверка и подписване всички актове и протоколи по време на строителството, необходими за оценка на строежите, съгласно изискванията за безопасност и законосъобразното им изпълнение, съгласно ЗУТ и Наредба №3 за съставяне на актове и протоколи по време на строителството;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9. Контрол на мерките за енергийна ефективност при реализацията на проекта в съответствие със Закона за енергийната ефективност и наредбите към него;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10. Контрол на опазването на околната среда и управлението на отпадъците в съответствие със Закона за опазване на околната среда, Закона за управление на отпадъците и наредбите към тях;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Обсъждане със Строителя и Проектанта възникналите проблеми във връзка със строителните дейности и информиране на възложителя  и ДНСК за всяко нарушение на строителните нормативни разпоредби; Участие в седмични оперативки и срещи с проектанта и строителя; Подпомагане на страните с указания относно прилагането на нормативните документи в България и законосъобразното изпълнение на проекта.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11. Проверка и подписване съвместно с Проектанта и Строителя на изготвената екзекутивна документация и нейното представяне на съответните органи съгласно чл. 175 от ЗУТ;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12. Внасяне на екзекутивната документация за безсрочно съхранение на органа, издал разрешението за строеж и в Агенцията по кадастъра в необходимия обем;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13. Съставяне на констативен акт, след завършване на строително-монтажните работи, съвместно с ВЪЗЛОЖИТЕЛЯ и Строителя, удостоверяващ, че строежът е изпълнен съобразно одобрените проекти, заверената екзекутивна документация, изискванията към строежа и условията на сключения договор;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14. Съдействие на ВЪЗЛОЖИТЕЛЯ, след завършването на строително-монтажните работи и приключване на приемните изпитвания, да направи (регистрира) ИСКАНЕ за въвеждането на обекта в експлоатация, като представя окончателния доклад;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15. Участие в приемни изпитвания и всички дейности за издаването на Разрешение за ползване;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lastRenderedPageBreak/>
        <w:t xml:space="preserve">16. Инспекция на обектите през едногодишния период след издаване Разрешение за ползване, поне два пъти – след 6 месеца и в края на периода. При проявяване на дефекти по време на този период ИЗПЪЛНИТЕЛЯТ трябва да осигури съответните експерти за извършване на оглед съвместно със Строителя и ВЪЗЛОЖИТЕЛЯ и да препоръча съответните </w:t>
      </w:r>
      <w:proofErr w:type="spellStart"/>
      <w:r w:rsidRPr="007C690C">
        <w:rPr>
          <w:sz w:val="22"/>
          <w:szCs w:val="22"/>
          <w:lang w:eastAsia="bg-BG"/>
        </w:rPr>
        <w:t>корективни</w:t>
      </w:r>
      <w:proofErr w:type="spellEnd"/>
      <w:r w:rsidRPr="007C690C">
        <w:rPr>
          <w:sz w:val="22"/>
          <w:szCs w:val="22"/>
          <w:lang w:eastAsia="bg-BG"/>
        </w:rPr>
        <w:t xml:space="preserve"> действия и срокове за отстраняване на дефектите.</w:t>
      </w:r>
    </w:p>
    <w:p w:rsidR="000F605D" w:rsidRPr="007C690C" w:rsidRDefault="00871DF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18. Да изпълнява от името </w:t>
      </w:r>
      <w:r w:rsidR="000F605D" w:rsidRPr="007C690C">
        <w:rPr>
          <w:sz w:val="22"/>
          <w:szCs w:val="22"/>
          <w:lang w:eastAsia="bg-BG"/>
        </w:rPr>
        <w:t xml:space="preserve"> на Възложителя функциите на координатор по безопасност и здраве за етапа на строителството съгласно чл.5, ал.3 от Наредба № 2/2004 г. за минимални изисквания за здравословни и безопасни условия на труд при извършване на строителните работи, включително изпълнение на всички задължения на възложителя, предвидени в посочената Наредба.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 xml:space="preserve">19. Изготвяне на Окончателен доклад съгласно чл.168, ал.6 от ЗУТ, за издаване на Разрешение за ползване, включително </w:t>
      </w:r>
      <w:r w:rsidR="007C5A24" w:rsidRPr="007C690C">
        <w:rPr>
          <w:sz w:val="22"/>
          <w:szCs w:val="22"/>
          <w:lang w:eastAsia="bg-BG"/>
        </w:rPr>
        <w:t>актуализиране на</w:t>
      </w:r>
      <w:r w:rsidRPr="007C690C">
        <w:rPr>
          <w:sz w:val="22"/>
          <w:szCs w:val="22"/>
          <w:lang w:eastAsia="bg-BG"/>
        </w:rPr>
        <w:t xml:space="preserve"> технически</w:t>
      </w:r>
      <w:r w:rsidR="007C5A24" w:rsidRPr="007C690C">
        <w:rPr>
          <w:sz w:val="22"/>
          <w:szCs w:val="22"/>
          <w:lang w:eastAsia="bg-BG"/>
        </w:rPr>
        <w:t>я</w:t>
      </w:r>
      <w:r w:rsidRPr="007C690C">
        <w:rPr>
          <w:sz w:val="22"/>
          <w:szCs w:val="22"/>
          <w:lang w:eastAsia="bg-BG"/>
        </w:rPr>
        <w:t xml:space="preserve"> паспорт, съгласно</w:t>
      </w:r>
      <w:r w:rsidR="007C5A24" w:rsidRPr="007C690C">
        <w:rPr>
          <w:sz w:val="22"/>
          <w:szCs w:val="22"/>
          <w:lang w:eastAsia="bg-BG"/>
        </w:rPr>
        <w:t xml:space="preserve"> чл.2, ал.2 от</w:t>
      </w:r>
      <w:r w:rsidRPr="007C690C">
        <w:rPr>
          <w:sz w:val="22"/>
          <w:szCs w:val="22"/>
          <w:lang w:eastAsia="bg-BG"/>
        </w:rPr>
        <w:t xml:space="preserve"> Наредба № 5 от 2006 г. за техническите паспорти на строежите. Докладът следва да е окомплектован с всички необходими документи, удостоверяващи годността на строежа за държавно приемане.</w:t>
      </w: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20.  Внасяне на окончателния доклад в ДНСК/РДНСК с искането на Възложителя за назначаване на държавна приемателна комисия. Участие в държавна приемателна комисия.</w:t>
      </w:r>
    </w:p>
    <w:p w:rsidR="00107E41" w:rsidRPr="007C690C" w:rsidRDefault="00107E41" w:rsidP="007C690C">
      <w:pPr>
        <w:widowControl w:val="0"/>
        <w:suppressAutoHyphens/>
        <w:ind w:firstLine="709"/>
        <w:jc w:val="both"/>
        <w:outlineLvl w:val="0"/>
        <w:rPr>
          <w:b/>
          <w:sz w:val="22"/>
          <w:szCs w:val="22"/>
          <w:lang w:eastAsia="bg-BG"/>
        </w:rPr>
      </w:pPr>
      <w:r w:rsidRPr="007C690C">
        <w:rPr>
          <w:b/>
          <w:sz w:val="22"/>
          <w:szCs w:val="22"/>
          <w:lang w:eastAsia="bg-BG"/>
        </w:rPr>
        <w:t>!!!!! Изпълнителят следва да съгласува с Възложителя всяко свое решение и/или предписание и/или съгласие за извършване на работи, водещи до промяна в количествено-стойностните сметки за осъществяваните строителни работи.</w:t>
      </w:r>
    </w:p>
    <w:p w:rsidR="00107E41" w:rsidRPr="007C690C" w:rsidRDefault="00107E41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0F605D" w:rsidRPr="007C690C" w:rsidRDefault="000F605D" w:rsidP="007C690C">
      <w:pPr>
        <w:widowControl w:val="0"/>
        <w:suppressAutoHyphens/>
        <w:ind w:firstLine="709"/>
        <w:jc w:val="both"/>
        <w:outlineLvl w:val="0"/>
        <w:rPr>
          <w:sz w:val="22"/>
          <w:szCs w:val="22"/>
          <w:lang w:eastAsia="bg-BG"/>
        </w:rPr>
      </w:pPr>
    </w:p>
    <w:p w:rsidR="000F605D" w:rsidRPr="007C690C" w:rsidRDefault="000F605D" w:rsidP="007C690C">
      <w:pPr>
        <w:tabs>
          <w:tab w:val="left" w:pos="283"/>
          <w:tab w:val="left" w:pos="993"/>
        </w:tabs>
        <w:ind w:firstLine="567"/>
        <w:jc w:val="both"/>
        <w:rPr>
          <w:b/>
          <w:sz w:val="22"/>
          <w:szCs w:val="22"/>
        </w:rPr>
      </w:pPr>
      <w:r w:rsidRPr="007C690C">
        <w:rPr>
          <w:b/>
          <w:sz w:val="22"/>
          <w:szCs w:val="22"/>
        </w:rPr>
        <w:t>I</w:t>
      </w:r>
      <w:r w:rsidR="007C690C" w:rsidRPr="007C690C">
        <w:rPr>
          <w:b/>
          <w:sz w:val="22"/>
          <w:szCs w:val="22"/>
        </w:rPr>
        <w:t>II</w:t>
      </w:r>
      <w:r w:rsidRPr="007C690C">
        <w:rPr>
          <w:b/>
          <w:sz w:val="22"/>
          <w:szCs w:val="22"/>
        </w:rPr>
        <w:t xml:space="preserve">. МЕСТОПОЛОЖЕНИЕ </w:t>
      </w:r>
    </w:p>
    <w:p w:rsidR="000F605D" w:rsidRPr="007C690C" w:rsidRDefault="000F605D" w:rsidP="007C690C">
      <w:pPr>
        <w:spacing w:before="60" w:after="60" w:line="276" w:lineRule="auto"/>
        <w:ind w:firstLine="567"/>
        <w:jc w:val="both"/>
        <w:rPr>
          <w:rFonts w:eastAsia="Calibri"/>
          <w:sz w:val="22"/>
          <w:szCs w:val="22"/>
        </w:rPr>
      </w:pPr>
      <w:r w:rsidRPr="007C690C">
        <w:rPr>
          <w:rFonts w:eastAsia="Calibri"/>
          <w:sz w:val="22"/>
          <w:szCs w:val="22"/>
        </w:rPr>
        <w:t xml:space="preserve">Място за изпълнение на поръчката е територията на гр. </w:t>
      </w:r>
      <w:r w:rsidR="0047127C" w:rsidRPr="007C690C">
        <w:rPr>
          <w:rFonts w:eastAsia="Calibri"/>
          <w:sz w:val="22"/>
          <w:szCs w:val="22"/>
        </w:rPr>
        <w:t>Пещера</w:t>
      </w:r>
      <w:r w:rsidRPr="007C690C">
        <w:rPr>
          <w:rFonts w:eastAsia="Calibri"/>
          <w:sz w:val="22"/>
          <w:szCs w:val="22"/>
        </w:rPr>
        <w:t>, както и административн</w:t>
      </w:r>
      <w:r w:rsidR="0047127C" w:rsidRPr="007C690C">
        <w:rPr>
          <w:rFonts w:eastAsia="Calibri"/>
          <w:sz w:val="22"/>
          <w:szCs w:val="22"/>
        </w:rPr>
        <w:t>ата сграда</w:t>
      </w:r>
      <w:r w:rsidRPr="007C690C">
        <w:rPr>
          <w:rFonts w:eastAsia="Calibri"/>
          <w:sz w:val="22"/>
          <w:szCs w:val="22"/>
        </w:rPr>
        <w:t xml:space="preserve"> на </w:t>
      </w:r>
      <w:r w:rsidR="0047127C" w:rsidRPr="007C690C">
        <w:rPr>
          <w:rFonts w:eastAsia="Calibri"/>
          <w:sz w:val="22"/>
          <w:szCs w:val="22"/>
        </w:rPr>
        <w:t>Община Пещера</w:t>
      </w:r>
      <w:r w:rsidRPr="007C690C">
        <w:rPr>
          <w:rFonts w:eastAsia="Calibri"/>
          <w:sz w:val="22"/>
          <w:szCs w:val="22"/>
        </w:rPr>
        <w:t xml:space="preserve"> по отношение на административните задължения на Изпълнителя.</w:t>
      </w:r>
    </w:p>
    <w:p w:rsidR="000F605D" w:rsidRPr="007C690C" w:rsidRDefault="007C690C" w:rsidP="007C690C">
      <w:pPr>
        <w:ind w:firstLine="567"/>
        <w:jc w:val="both"/>
        <w:rPr>
          <w:rFonts w:eastAsia="Calibri"/>
          <w:b/>
          <w:sz w:val="22"/>
          <w:szCs w:val="22"/>
        </w:rPr>
      </w:pPr>
      <w:r w:rsidRPr="007C690C">
        <w:rPr>
          <w:b/>
          <w:sz w:val="22"/>
          <w:szCs w:val="22"/>
        </w:rPr>
        <w:t>I</w:t>
      </w:r>
      <w:r w:rsidR="000F605D" w:rsidRPr="007C690C">
        <w:rPr>
          <w:rFonts w:eastAsia="Calibri"/>
          <w:b/>
          <w:sz w:val="22"/>
          <w:szCs w:val="22"/>
          <w:lang w:val="en-US"/>
        </w:rPr>
        <w:t>V.</w:t>
      </w:r>
      <w:r w:rsidR="000F605D" w:rsidRPr="007C690C">
        <w:rPr>
          <w:rFonts w:eastAsia="Calibri"/>
          <w:b/>
          <w:sz w:val="22"/>
          <w:szCs w:val="22"/>
        </w:rPr>
        <w:t xml:space="preserve"> ИНФОРМАЦИЯ ЗА МЕРКИТЕ ЗА ЕНЕРГИЙНА ЕФЕКТИВНОСТ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Съгласно направените обследвания задължителните мерки, които е необходимо да се осъществят по трите обособени позиции са следните:</w:t>
      </w: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5.</w:t>
      </w:r>
      <w:r w:rsidR="0047127C" w:rsidRPr="007C690C">
        <w:rPr>
          <w:b/>
          <w:bCs/>
          <w:sz w:val="22"/>
          <w:szCs w:val="22"/>
          <w:u w:val="single"/>
          <w:lang w:eastAsia="bg-BG"/>
        </w:rPr>
        <w:t>1. Обособена позиция 1:“Жилищна сграда с административен адрес : гр.Пещера, ул.“Симон Налбант“ 52 вх.А и вх.Б“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1.</w:t>
      </w:r>
      <w:r w:rsidR="00107E41" w:rsidRPr="007C690C">
        <w:rPr>
          <w:bCs/>
          <w:sz w:val="22"/>
          <w:szCs w:val="22"/>
          <w:lang w:eastAsia="bg-BG"/>
        </w:rPr>
        <w:t xml:space="preserve"> </w:t>
      </w:r>
      <w:r w:rsidRPr="007C690C">
        <w:rPr>
          <w:bCs/>
          <w:sz w:val="22"/>
          <w:szCs w:val="22"/>
          <w:lang w:eastAsia="bg-BG"/>
        </w:rPr>
        <w:t>Ремонт на общите части: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изкърпване, подмяна и почистване на замърсени и дефектирали участъци от вътрешната мазилка и освежаване чрез боядисване на общи части;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врати на общи помещения;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входни врати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боядисване и подмяна на компрометирани части от метален стълбищен парапет 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ревизия и ремонт  на компрометирани подови настилки в общите части на сградата;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2.Цялостен ремонт на покрив: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подмяна на компрометираната хидроизолация; </w:t>
      </w:r>
    </w:p>
    <w:p w:rsidR="00107E41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полагане на топлоизолация върху външната плоча и покриването и с хидроизолация. Предвижда се полагане на топлоизолация от ХПС с дебелина от 120мм с коефициент на топлопроводност λ≤ 0,035W/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като съществуващите технически съоръжения се демонтират и монтират наново след полагането на мембраната. Този детайл се изпълнява и в частта над входовете на сградата. Наличието на остъклени тераси с частичен покрив граничещ с външен въздух налагат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на тези елементи също с каменна вата с дебелина от 100мм с коефициент на топлопроводност λ≤ 0,039W/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Остъклените тераси които граничат от горният си край с неусвоени тераси не се предвиждат да бъдат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топлоизолирани</w:t>
      </w:r>
      <w:proofErr w:type="spellEnd"/>
      <w:r w:rsidRPr="007C690C">
        <w:rPr>
          <w:bCs/>
          <w:sz w:val="22"/>
          <w:szCs w:val="22"/>
          <w:lang w:eastAsia="bg-BG"/>
        </w:rPr>
        <w:t>.</w:t>
      </w: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</w:t>
      </w:r>
      <w:r w:rsidR="0047127C" w:rsidRPr="007C690C">
        <w:rPr>
          <w:bCs/>
          <w:sz w:val="22"/>
          <w:szCs w:val="22"/>
          <w:lang w:eastAsia="bg-BG"/>
        </w:rPr>
        <w:t>•</w:t>
      </w:r>
      <w:r w:rsidR="0047127C" w:rsidRPr="007C690C">
        <w:rPr>
          <w:bCs/>
          <w:sz w:val="22"/>
          <w:szCs w:val="22"/>
          <w:lang w:eastAsia="bg-BG"/>
        </w:rPr>
        <w:tab/>
        <w:t>подмяна компрометирани водосточни тръби и воронки;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ламаринени шапки на бордове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ремонт на шапки комини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Проверка на връзките на </w:t>
      </w:r>
      <w:proofErr w:type="spellStart"/>
      <w:r w:rsidRPr="007C690C">
        <w:rPr>
          <w:bCs/>
          <w:sz w:val="22"/>
          <w:szCs w:val="22"/>
          <w:lang w:eastAsia="bg-BG"/>
        </w:rPr>
        <w:t>корнизните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елементи и укрепването им при нужда.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3.Цялостна подмяна на заземителната и </w:t>
      </w:r>
      <w:proofErr w:type="spellStart"/>
      <w:r w:rsidRPr="007C690C">
        <w:rPr>
          <w:bCs/>
          <w:sz w:val="22"/>
          <w:szCs w:val="22"/>
          <w:lang w:eastAsia="bg-BG"/>
        </w:rPr>
        <w:t>мълниезащитната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инсталация.                                                                                                                                               4. Подмяна на осветителните тела и изпълнение на енергоспестяващо осветление и инсталиране </w:t>
      </w:r>
      <w:r w:rsidRPr="007C690C">
        <w:rPr>
          <w:bCs/>
          <w:sz w:val="22"/>
          <w:szCs w:val="22"/>
          <w:lang w:eastAsia="bg-BG"/>
        </w:rPr>
        <w:lastRenderedPageBreak/>
        <w:t>на система за автоматизирано централизирано управление на осветлението в общите части на сградата.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5. Привеждане на визията на сградата в съвременен вид;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6.Възстановяване на компрометираната армирана бетонова настилка в сутерените.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7.Възстановяване на дефектирали участъци от стоманобетонната конструкция на сградата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8.Премахване и възстановяване на компрометирана мазилка по фугите на фасадите и в общите помещения.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9. Предвижда се пълно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всички външните стени на сградата без налична изолация с </w:t>
      </w:r>
      <w:proofErr w:type="spellStart"/>
      <w:r w:rsidRPr="007C690C">
        <w:rPr>
          <w:bCs/>
          <w:sz w:val="22"/>
          <w:szCs w:val="22"/>
          <w:lang w:eastAsia="bg-BG"/>
        </w:rPr>
        <w:t>експандиран</w:t>
      </w:r>
      <w:proofErr w:type="spellEnd"/>
      <w:r w:rsidRPr="007C690C">
        <w:rPr>
          <w:bCs/>
          <w:sz w:val="22"/>
          <w:szCs w:val="22"/>
          <w:lang w:eastAsia="bg-BG"/>
        </w:rPr>
        <w:t xml:space="preserve"> </w:t>
      </w:r>
      <w:proofErr w:type="spellStart"/>
      <w:r w:rsidRPr="007C690C">
        <w:rPr>
          <w:bCs/>
          <w:sz w:val="22"/>
          <w:szCs w:val="22"/>
          <w:lang w:eastAsia="bg-BG"/>
        </w:rPr>
        <w:t>полистирен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дебелина от 80мм от външната страна на стената. Поставянето на топлинна изолация по фасадите на сградата започва с издигането на фасадно скеле с необходимата височина, </w:t>
      </w:r>
      <w:proofErr w:type="spellStart"/>
      <w:r w:rsidRPr="007C690C">
        <w:rPr>
          <w:bCs/>
          <w:sz w:val="22"/>
          <w:szCs w:val="22"/>
          <w:lang w:eastAsia="bg-BG"/>
        </w:rPr>
        <w:t>анкерирано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към сградата за обезопасяване. В последствие е необходимо да се направи оглед на състоянието на фасадната мазилка и в участъците с нарушена цялост или </w:t>
      </w:r>
      <w:proofErr w:type="spellStart"/>
      <w:r w:rsidRPr="007C690C">
        <w:rPr>
          <w:bCs/>
          <w:sz w:val="22"/>
          <w:szCs w:val="22"/>
          <w:lang w:eastAsia="bg-BG"/>
        </w:rPr>
        <w:t>подкожушване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мазилката, същата следва да се отстрани и да се положи нова. Мазилката следва да се обезпраши чрез измиването и след изсъхване да се положи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 по цялата фасада. Полагането на топлоизолационните плочи се извършва чрез залепване със специализирано лепило за </w:t>
      </w:r>
      <w:proofErr w:type="spellStart"/>
      <w:r w:rsidRPr="007C690C">
        <w:rPr>
          <w:bCs/>
          <w:sz w:val="22"/>
          <w:szCs w:val="22"/>
          <w:lang w:eastAsia="bg-BG"/>
        </w:rPr>
        <w:t>EPS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последващо </w:t>
      </w:r>
      <w:proofErr w:type="spellStart"/>
      <w:r w:rsidRPr="007C690C">
        <w:rPr>
          <w:bCs/>
          <w:sz w:val="22"/>
          <w:szCs w:val="22"/>
          <w:lang w:eastAsia="bg-BG"/>
        </w:rPr>
        <w:t>дюбелиране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Полага се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мрежа, като по ъглите се залагат необходимите ъглови профили. След изсъхването на шпакловката се нанася грунд и впоследствие се полага силикатна структурна мазилка. По бордовете на покрива се монтират нови ламаринени обшивки, които следва да покриват и положената топлоизолация.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10.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</w:t>
      </w:r>
      <w:proofErr w:type="spellStart"/>
      <w:r w:rsidRPr="007C690C">
        <w:rPr>
          <w:bCs/>
          <w:sz w:val="22"/>
          <w:szCs w:val="22"/>
          <w:lang w:eastAsia="bg-BG"/>
        </w:rPr>
        <w:t>ЕПС</w:t>
      </w:r>
      <w:proofErr w:type="spellEnd"/>
      <w:r w:rsidRPr="007C690C">
        <w:rPr>
          <w:bCs/>
          <w:sz w:val="22"/>
          <w:szCs w:val="22"/>
          <w:lang w:eastAsia="bg-BG"/>
        </w:rPr>
        <w:t xml:space="preserve"> 6 см от страната на сутерена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 тавана на сутеренните помещения се полага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грунд, след което се залепват топлоизолационните плочи с подходящо за целта лепило. Плочите се </w:t>
      </w:r>
      <w:proofErr w:type="spellStart"/>
      <w:r w:rsidRPr="007C690C">
        <w:rPr>
          <w:bCs/>
          <w:sz w:val="22"/>
          <w:szCs w:val="22"/>
          <w:lang w:eastAsia="bg-BG"/>
        </w:rPr>
        <w:t>дюбелират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се полага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мрежа. След изсъхването на шпакловката се нанася грунд и впоследствие се полага силикатна структурна мазилка. Допълнително се предвижда топлоизолация и под усвоените балкони които граничат с външен въздух с 10 см ЕПС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</w:t>
      </w:r>
    </w:p>
    <w:p w:rsidR="00107E41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11. Частична подмяна на дограмата на сградата. Съществуващата дървена дограма се премахва изцяло . На нейно място се предвижда монтаж на 5 камерна пластмасова дограма с двоен стъклопакет и К стъкло. Очакваният общ коефициент на топлопреминаване при монтаж на такава дограма е U≤1,30÷1,40W/m2K.   За вратите е предвидено да са с коефициент на топлопреминаване U≤2,20W/m2K.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12.Съгласно чл.207 ал.1 от  Наредба Із-1971/29.10.2009г., в сила от 05.06.2010г. за строително-технически правила и норми за осигуряване на безопасност при пожар), трябва да се изградят </w:t>
      </w:r>
      <w:proofErr w:type="spellStart"/>
      <w:r w:rsidRPr="007C690C">
        <w:rPr>
          <w:bCs/>
          <w:sz w:val="22"/>
          <w:szCs w:val="22"/>
          <w:lang w:eastAsia="bg-BG"/>
        </w:rPr>
        <w:t>сухотръбия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тръба с диаметър два цола, с изводи със спирателни кранове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>”, разположени в непосредствена близост до входа в стълбищната клетка на всеки етаж. До изхода на сградата да се предвиди извод със спирателен кран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 xml:space="preserve">” за захранване с вода на </w:t>
      </w:r>
      <w:proofErr w:type="spellStart"/>
      <w:r w:rsidRPr="007C690C">
        <w:rPr>
          <w:bCs/>
          <w:sz w:val="22"/>
          <w:szCs w:val="22"/>
          <w:lang w:eastAsia="bg-BG"/>
        </w:rPr>
        <w:t>сухотръбието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от пожарен автомобил.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5.</w:t>
      </w:r>
      <w:r w:rsidR="0047127C" w:rsidRPr="007C690C">
        <w:rPr>
          <w:b/>
          <w:bCs/>
          <w:sz w:val="22"/>
          <w:szCs w:val="22"/>
          <w:u w:val="single"/>
          <w:lang w:eastAsia="bg-BG"/>
        </w:rPr>
        <w:t xml:space="preserve">2.Обособена позиция 2:Жилищна сграда с административен адрес : гр.Пещера, ул.“Симон Налбант“ 54 </w:t>
      </w:r>
    </w:p>
    <w:p w:rsidR="0047127C" w:rsidRPr="007C690C" w:rsidRDefault="00107E41" w:rsidP="007C690C">
      <w:pPr>
        <w:spacing w:before="120" w:after="120" w:line="0" w:lineRule="atLeast"/>
        <w:ind w:left="426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  </w:t>
      </w:r>
      <w:r w:rsidR="0047127C" w:rsidRPr="007C690C">
        <w:rPr>
          <w:bCs/>
          <w:sz w:val="22"/>
          <w:szCs w:val="22"/>
          <w:lang w:eastAsia="bg-BG"/>
        </w:rPr>
        <w:t>1</w:t>
      </w:r>
      <w:r w:rsidRPr="007C690C">
        <w:rPr>
          <w:bCs/>
          <w:sz w:val="22"/>
          <w:szCs w:val="22"/>
          <w:lang w:eastAsia="bg-BG"/>
        </w:rPr>
        <w:t>.</w:t>
      </w:r>
      <w:r w:rsidR="0047127C" w:rsidRPr="007C690C">
        <w:rPr>
          <w:bCs/>
          <w:sz w:val="22"/>
          <w:szCs w:val="22"/>
          <w:lang w:eastAsia="bg-BG"/>
        </w:rPr>
        <w:t>Ремонт на общите части: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изкърпване, подмяна и почистване на замърсени и дефектирали участъци от вътрешната мазилка и освежаване чрез боядисване на общи части;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врати на общи помещения;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входни врати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боядисване и подмяна на компрометирани части от метален стълбищен парапет 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ревизия и ремонт  на компрометирани подови настилки в общите части на сградата;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2.Цялостен ремонт на покрив: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подмяна на хидроизолация;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lastRenderedPageBreak/>
        <w:t>•</w:t>
      </w:r>
      <w:r w:rsidRPr="007C690C">
        <w:rPr>
          <w:bCs/>
          <w:sz w:val="22"/>
          <w:szCs w:val="22"/>
          <w:lang w:eastAsia="bg-BG"/>
        </w:rPr>
        <w:tab/>
        <w:t>полагане на топлоизолация върху външната плоча и покриването и с хидроизолация. Предвижда се полагане на топлоизолация от ХПС с дебелина от 120мм с коефициент на топлопроводност λ≤ 0,035W/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като съществуващите технически съоръжения се демонтират и монтират наново след полагането на мембраната.  Този детайл се изпълнява и в частта над входовете на сградата. Наличието на остъклени тераси с частичен покрив граничещ с външен въздух налагат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на тези елементи също с каменна вата с дебелина от 100мм с коефициент на топлопроводност λ≤ 0,039W/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Остъклените тераси които граничат от горният си край с неусвоени тераси не се предвиждат да бъдат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топлоизолирани</w:t>
      </w:r>
      <w:proofErr w:type="spellEnd"/>
      <w:r w:rsidRPr="007C690C">
        <w:rPr>
          <w:bCs/>
          <w:sz w:val="22"/>
          <w:szCs w:val="22"/>
          <w:lang w:eastAsia="bg-BG"/>
        </w:rPr>
        <w:t>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подмяна компрометирани водосточни тръби и воронки;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ламаринени шапки на бордове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ремонт на шапки комини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Проверка на възлите на </w:t>
      </w:r>
      <w:proofErr w:type="spellStart"/>
      <w:r w:rsidRPr="007C690C">
        <w:rPr>
          <w:bCs/>
          <w:sz w:val="22"/>
          <w:szCs w:val="22"/>
          <w:lang w:eastAsia="bg-BG"/>
        </w:rPr>
        <w:t>корнизните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елементи и укрепването им при нужда.</w:t>
      </w: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3.</w:t>
      </w:r>
      <w:r w:rsidR="0047127C" w:rsidRPr="007C690C">
        <w:rPr>
          <w:bCs/>
          <w:sz w:val="22"/>
          <w:szCs w:val="22"/>
          <w:lang w:eastAsia="bg-BG"/>
        </w:rPr>
        <w:t>Възстановяване на дефектирали участъци о</w:t>
      </w:r>
      <w:r w:rsidRPr="007C690C">
        <w:rPr>
          <w:bCs/>
          <w:sz w:val="22"/>
          <w:szCs w:val="22"/>
          <w:lang w:eastAsia="bg-BG"/>
        </w:rPr>
        <w:t xml:space="preserve">т стоманобетонната </w:t>
      </w:r>
      <w:r w:rsidR="0047127C" w:rsidRPr="007C690C">
        <w:rPr>
          <w:bCs/>
          <w:sz w:val="22"/>
          <w:szCs w:val="22"/>
          <w:lang w:eastAsia="bg-BG"/>
        </w:rPr>
        <w:t xml:space="preserve"> конструкция на сградата.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4.Цялостна подмяна на заземителната и </w:t>
      </w:r>
      <w:proofErr w:type="spellStart"/>
      <w:r w:rsidRPr="007C690C">
        <w:rPr>
          <w:bCs/>
          <w:sz w:val="22"/>
          <w:szCs w:val="22"/>
          <w:lang w:eastAsia="bg-BG"/>
        </w:rPr>
        <w:t>мълниезащитната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инсталация.                                                                                                                                               5. Подмяна на осветителните тела и изпълнение на енергоспестяващо осветление и инсталиране на система за автоматизирано централизирано управление на осветлението в общите части на сградата.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6. Привеждане на визията на сградата в съвременен вид;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7.Възстановяване на компрометираната армирана бетонова настилка в сутерените.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8.Премахване и възстановяване на компрометирана мазилка по фугите на фасадите и в общите части.</w:t>
      </w:r>
    </w:p>
    <w:p w:rsidR="00107E41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9.  Предвижда се пълно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всички външни стени на сградата без налична изолация с </w:t>
      </w:r>
      <w:proofErr w:type="spellStart"/>
      <w:r w:rsidRPr="007C690C">
        <w:rPr>
          <w:bCs/>
          <w:sz w:val="22"/>
          <w:szCs w:val="22"/>
          <w:lang w:eastAsia="bg-BG"/>
        </w:rPr>
        <w:t>експандиран</w:t>
      </w:r>
      <w:proofErr w:type="spellEnd"/>
      <w:r w:rsidRPr="007C690C">
        <w:rPr>
          <w:bCs/>
          <w:sz w:val="22"/>
          <w:szCs w:val="22"/>
          <w:lang w:eastAsia="bg-BG"/>
        </w:rPr>
        <w:t xml:space="preserve"> </w:t>
      </w:r>
      <w:proofErr w:type="spellStart"/>
      <w:r w:rsidRPr="007C690C">
        <w:rPr>
          <w:bCs/>
          <w:sz w:val="22"/>
          <w:szCs w:val="22"/>
          <w:lang w:eastAsia="bg-BG"/>
        </w:rPr>
        <w:t>полистирен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дебелина от 80мм от външната страна на стената. Поставянето на топлинна изолация по фасадите на сградата започва с издигането на фасадно скеле с необходимата височина, </w:t>
      </w:r>
      <w:proofErr w:type="spellStart"/>
      <w:r w:rsidRPr="007C690C">
        <w:rPr>
          <w:bCs/>
          <w:sz w:val="22"/>
          <w:szCs w:val="22"/>
          <w:lang w:eastAsia="bg-BG"/>
        </w:rPr>
        <w:t>анкерирано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към сградата за обезопасяване. В последствие е необходимо да се направи оглед на състоянието на фасадната мазилка и в участъците с нарушена цялост или </w:t>
      </w:r>
      <w:proofErr w:type="spellStart"/>
      <w:r w:rsidRPr="007C690C">
        <w:rPr>
          <w:bCs/>
          <w:sz w:val="22"/>
          <w:szCs w:val="22"/>
          <w:lang w:eastAsia="bg-BG"/>
        </w:rPr>
        <w:t>подкожушване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мазилката, същата следва да се отстрани и да се положи нова. Мазилката следва да се обезпраши чрез измиването и след изсъхване да се положи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 по цялата фасада. Полагането на топлоизолационните плочи се извършва чрез залепване със специализирано лепило за </w:t>
      </w:r>
      <w:proofErr w:type="spellStart"/>
      <w:r w:rsidRPr="007C690C">
        <w:rPr>
          <w:bCs/>
          <w:sz w:val="22"/>
          <w:szCs w:val="22"/>
          <w:lang w:eastAsia="bg-BG"/>
        </w:rPr>
        <w:t>EPS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последващо </w:t>
      </w:r>
      <w:proofErr w:type="spellStart"/>
      <w:r w:rsidRPr="007C690C">
        <w:rPr>
          <w:bCs/>
          <w:sz w:val="22"/>
          <w:szCs w:val="22"/>
          <w:lang w:eastAsia="bg-BG"/>
        </w:rPr>
        <w:t>дюбелиране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Полага се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мрежа, като по ъглите се залагат необходимите ъглови профили. След изсъхването на шпакловката се нанася грунд и впоследствие се полага силикатна структурна мазилка. По бордовете на покрива се монтират нови ламаринени обшивки, които следва да покриват и положената топлоизолация.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 10.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</w:t>
      </w:r>
      <w:proofErr w:type="spellStart"/>
      <w:r w:rsidRPr="007C690C">
        <w:rPr>
          <w:bCs/>
          <w:sz w:val="22"/>
          <w:szCs w:val="22"/>
          <w:lang w:eastAsia="bg-BG"/>
        </w:rPr>
        <w:t>ЕПС</w:t>
      </w:r>
      <w:proofErr w:type="spellEnd"/>
      <w:r w:rsidRPr="007C690C">
        <w:rPr>
          <w:bCs/>
          <w:sz w:val="22"/>
          <w:szCs w:val="22"/>
          <w:lang w:eastAsia="bg-BG"/>
        </w:rPr>
        <w:t xml:space="preserve"> 6 см от страната на сутерена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 тавана на сутеренните помещения се полага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грунд, след което се залепват топлоизолационните плочи с подходящо за целта лепило. Плочите се </w:t>
      </w:r>
      <w:proofErr w:type="spellStart"/>
      <w:r w:rsidRPr="007C690C">
        <w:rPr>
          <w:bCs/>
          <w:sz w:val="22"/>
          <w:szCs w:val="22"/>
          <w:lang w:eastAsia="bg-BG"/>
        </w:rPr>
        <w:t>дюбелират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се полага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мрежа. След изсъхването на шпакловката се нанася грунд и впоследствие се полага силикатна структурна мазилка. Допълнително се предвижда топлоизолация и под усвоените балкони които граничат с външен въздух с 10 см ЕПС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>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11. Частична подмяна на дограмата на сградата. Съществуващата дървена дограма се премахва изцяло . На нейно място се предвижда монтаж на 5 камерна пластмасова дограма с двоен стъклопакет и К стъкло. Очакваният общ коефициент на топлопреминаване при монтаж на такава дограма е U≤1,30÷1,40W/m2K.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 За вратите е предвидено да са с коефициент на топлопреминаване U≤2,20W/m2K.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12.Съгласно чл.207 ал.1 от  Наредба Із-1971/29.10.2009г., в сила от 05.06.2010г. за строително-технически правила и норми за осигуряване на безопасност при пожар), трябва да се изградят </w:t>
      </w:r>
      <w:proofErr w:type="spellStart"/>
      <w:r w:rsidRPr="007C690C">
        <w:rPr>
          <w:bCs/>
          <w:sz w:val="22"/>
          <w:szCs w:val="22"/>
          <w:lang w:eastAsia="bg-BG"/>
        </w:rPr>
        <w:t>сухотръбия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тръба с диаметър два цола, с изводи със спирателни кранове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>”, разположени в непосредствена близост до входа в стълбищната клетка на всеки етаж. До изхода на сградата да се предвиди извод със спирателен кран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 xml:space="preserve">” за захранване с вода на </w:t>
      </w:r>
      <w:proofErr w:type="spellStart"/>
      <w:r w:rsidRPr="007C690C">
        <w:rPr>
          <w:bCs/>
          <w:sz w:val="22"/>
          <w:szCs w:val="22"/>
          <w:lang w:eastAsia="bg-BG"/>
        </w:rPr>
        <w:t>сухотръбието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от пожарен автомобил.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/>
          <w:bCs/>
          <w:sz w:val="22"/>
          <w:szCs w:val="22"/>
          <w:u w:val="single"/>
          <w:lang w:eastAsia="bg-BG"/>
        </w:rPr>
      </w:pPr>
      <w:r w:rsidRPr="007C690C">
        <w:rPr>
          <w:b/>
          <w:bCs/>
          <w:sz w:val="22"/>
          <w:szCs w:val="22"/>
          <w:u w:val="single"/>
          <w:lang w:eastAsia="bg-BG"/>
        </w:rPr>
        <w:t>5.</w:t>
      </w:r>
      <w:r w:rsidR="0047127C" w:rsidRPr="007C690C">
        <w:rPr>
          <w:b/>
          <w:bCs/>
          <w:sz w:val="22"/>
          <w:szCs w:val="22"/>
          <w:u w:val="single"/>
          <w:lang w:eastAsia="bg-BG"/>
        </w:rPr>
        <w:t>3.Обособена позиция 3:Жилищна сграда с административен адрес : гр.Пещера, ул.“Хан Пресиян“ 12 вх.А и вх.Б</w:t>
      </w: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</w:t>
      </w:r>
      <w:r w:rsidR="0047127C" w:rsidRPr="007C690C">
        <w:rPr>
          <w:bCs/>
          <w:sz w:val="22"/>
          <w:szCs w:val="22"/>
          <w:lang w:eastAsia="bg-BG"/>
        </w:rPr>
        <w:t>1.</w:t>
      </w:r>
      <w:r w:rsidRPr="007C690C">
        <w:rPr>
          <w:bCs/>
          <w:sz w:val="22"/>
          <w:szCs w:val="22"/>
          <w:lang w:eastAsia="bg-BG"/>
        </w:rPr>
        <w:t xml:space="preserve"> </w:t>
      </w:r>
      <w:r w:rsidR="0047127C" w:rsidRPr="007C690C">
        <w:rPr>
          <w:bCs/>
          <w:sz w:val="22"/>
          <w:szCs w:val="22"/>
          <w:lang w:eastAsia="bg-BG"/>
        </w:rPr>
        <w:t>Ремонт на общите части: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изкърпване, подмяна и почистване на замърсени и дефектирали участъци от вътрешната мазилка и освежаване чрез боядисване на общи части;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врати на общи помещения;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входни врати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боядисване и подмяна на компрометирани части от метален стълбищен парапет 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ревизия и ремонт  на компрометирани подови настилки в общите части на сградата;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2.Цялостен ремонт на покрив: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подмяна на хидроизолация; </w:t>
      </w:r>
    </w:p>
    <w:p w:rsidR="00107E41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>полагане на топлоизолация върху външната плоча и покриването и с хидроизолация. Предвижда се полагане на топлоизолация от ХПС с дебелина от 120мм с коефициент на топлопроводност λ≤ 0,035W/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като съществуващите технически съоръжения се демонтират и монтират наново след полагането на мембраната. Този детайл се изпълнява и в частта над входовете на сградата.Наличието на остъклени тераси с частичен покрив граничещ с външен въздух налагат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на тези елементи също с каменна вата с дебелина от 100мм с коефициент на топлопроводност λ≤ 0,039W/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Остъклените тераси които граничат от горният си край с неусвоени тераси не се предвиждат да бъдат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топлоизолирани</w:t>
      </w:r>
      <w:proofErr w:type="spellEnd"/>
      <w:r w:rsidRPr="007C690C">
        <w:rPr>
          <w:bCs/>
          <w:sz w:val="22"/>
          <w:szCs w:val="22"/>
          <w:lang w:eastAsia="bg-BG"/>
        </w:rPr>
        <w:t>.</w:t>
      </w:r>
    </w:p>
    <w:p w:rsidR="0047127C" w:rsidRPr="007C690C" w:rsidRDefault="00107E41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</w:t>
      </w:r>
      <w:r w:rsidR="0047127C" w:rsidRPr="007C690C">
        <w:rPr>
          <w:bCs/>
          <w:sz w:val="22"/>
          <w:szCs w:val="22"/>
          <w:lang w:eastAsia="bg-BG"/>
        </w:rPr>
        <w:t>•</w:t>
      </w:r>
      <w:r w:rsidR="0047127C" w:rsidRPr="007C690C">
        <w:rPr>
          <w:bCs/>
          <w:sz w:val="22"/>
          <w:szCs w:val="22"/>
          <w:lang w:eastAsia="bg-BG"/>
        </w:rPr>
        <w:tab/>
        <w:t>подмяна компрометирани водосточни тръби и воронки;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подмяна на компрометирани ламаринени шапки на бордове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 ремонт на шапки комини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•</w:t>
      </w:r>
      <w:r w:rsidRPr="007C690C">
        <w:rPr>
          <w:bCs/>
          <w:sz w:val="22"/>
          <w:szCs w:val="22"/>
          <w:lang w:eastAsia="bg-BG"/>
        </w:rPr>
        <w:tab/>
        <w:t xml:space="preserve">Проверка на възлите на </w:t>
      </w:r>
      <w:proofErr w:type="spellStart"/>
      <w:r w:rsidRPr="007C690C">
        <w:rPr>
          <w:bCs/>
          <w:sz w:val="22"/>
          <w:szCs w:val="22"/>
          <w:lang w:eastAsia="bg-BG"/>
        </w:rPr>
        <w:t>корнизните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елементи и укрепването им при нужда.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 3.Възстановяване на дефектирали участъци от стоманобетонната                конструкция на сградата.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4.Затваряне на фугата  между жилищен блок –„Хан Пресиян“ 12 и жилищен блок-„Хан Пресиян“ 14.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5.Цялостна подмяна на заземителната и </w:t>
      </w:r>
      <w:proofErr w:type="spellStart"/>
      <w:r w:rsidRPr="007C690C">
        <w:rPr>
          <w:bCs/>
          <w:sz w:val="22"/>
          <w:szCs w:val="22"/>
          <w:lang w:eastAsia="bg-BG"/>
        </w:rPr>
        <w:t>мълниезащитната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инсталация.                                                                                                                                                  6. Подмяна на осветителните тела и изпълнение на енергоспестяващо осветление и инсталиране на система за автоматизирано централизирано управление на осветлението в общите части на сградата.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7. Привеждане на визията на сградата в съвременен вид;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8.Възстановяване на компрометираната армирана бетонова настилка в сутерените.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>9.Премахване и възстановяване на компрометирана мазилка по фугите на фасадите и в общите части.</w:t>
      </w:r>
    </w:p>
    <w:p w:rsidR="00107E41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10.  Предвижда се пълно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всички външните стени на сградата без налична изолация с </w:t>
      </w:r>
      <w:proofErr w:type="spellStart"/>
      <w:r w:rsidRPr="007C690C">
        <w:rPr>
          <w:bCs/>
          <w:sz w:val="22"/>
          <w:szCs w:val="22"/>
          <w:lang w:eastAsia="bg-BG"/>
        </w:rPr>
        <w:t>експандиран</w:t>
      </w:r>
      <w:proofErr w:type="spellEnd"/>
      <w:r w:rsidRPr="007C690C">
        <w:rPr>
          <w:bCs/>
          <w:sz w:val="22"/>
          <w:szCs w:val="22"/>
          <w:lang w:eastAsia="bg-BG"/>
        </w:rPr>
        <w:t xml:space="preserve"> </w:t>
      </w:r>
      <w:proofErr w:type="spellStart"/>
      <w:r w:rsidRPr="007C690C">
        <w:rPr>
          <w:bCs/>
          <w:sz w:val="22"/>
          <w:szCs w:val="22"/>
          <w:lang w:eastAsia="bg-BG"/>
        </w:rPr>
        <w:t>полистирен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дебелина от 80мм от външната страна на стената. Поставянето на топлинна изолация по фасадите на сградата започва с издигането на фасадно скеле с необходимата височина, </w:t>
      </w:r>
      <w:proofErr w:type="spellStart"/>
      <w:r w:rsidRPr="007C690C">
        <w:rPr>
          <w:bCs/>
          <w:sz w:val="22"/>
          <w:szCs w:val="22"/>
          <w:lang w:eastAsia="bg-BG"/>
        </w:rPr>
        <w:t>анкерирано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към сградата за обезопасяване. В последствие е необходимо да се направи оглед на състоянието на фасадната мазилка и в участъците с нарушена цялост или </w:t>
      </w:r>
      <w:proofErr w:type="spellStart"/>
      <w:r w:rsidRPr="007C690C">
        <w:rPr>
          <w:bCs/>
          <w:sz w:val="22"/>
          <w:szCs w:val="22"/>
          <w:lang w:eastAsia="bg-BG"/>
        </w:rPr>
        <w:t>подкожушване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на мазилката, същата следва да се отстрани и да се положи нова. Мазилката следва да се обезпраши чрез измиването и след изсъхване да се положи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 по цялата фасада. Полагането на топлоизолационните плочи се извършва чрез залепване със специализирано лепило за </w:t>
      </w:r>
      <w:proofErr w:type="spellStart"/>
      <w:r w:rsidRPr="007C690C">
        <w:rPr>
          <w:bCs/>
          <w:sz w:val="22"/>
          <w:szCs w:val="22"/>
          <w:lang w:eastAsia="bg-BG"/>
        </w:rPr>
        <w:t>EPS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последващо </w:t>
      </w:r>
      <w:proofErr w:type="spellStart"/>
      <w:r w:rsidRPr="007C690C">
        <w:rPr>
          <w:bCs/>
          <w:sz w:val="22"/>
          <w:szCs w:val="22"/>
          <w:lang w:eastAsia="bg-BG"/>
        </w:rPr>
        <w:t>дюбелиране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Полага се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мрежа, като по ъглите се залагат необходимите ъглови профили. След изсъхването на шпакловката се нанася грунд и впоследствие се полага силикатна структурна </w:t>
      </w:r>
      <w:r w:rsidRPr="007C690C">
        <w:rPr>
          <w:bCs/>
          <w:sz w:val="22"/>
          <w:szCs w:val="22"/>
          <w:lang w:eastAsia="bg-BG"/>
        </w:rPr>
        <w:lastRenderedPageBreak/>
        <w:t xml:space="preserve">мазилка. По бордовете на покрива се монтират нови ламаринени обшивки, които следва да покриват и положената топлоизолация. 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11. </w:t>
      </w:r>
      <w:proofErr w:type="spellStart"/>
      <w:r w:rsidRPr="007C690C">
        <w:rPr>
          <w:bCs/>
          <w:sz w:val="22"/>
          <w:szCs w:val="22"/>
          <w:lang w:eastAsia="bg-BG"/>
        </w:rPr>
        <w:t>Топлоизолиране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</w:t>
      </w:r>
      <w:proofErr w:type="spellStart"/>
      <w:r w:rsidRPr="007C690C">
        <w:rPr>
          <w:bCs/>
          <w:sz w:val="22"/>
          <w:szCs w:val="22"/>
          <w:lang w:eastAsia="bg-BG"/>
        </w:rPr>
        <w:t>ЕПС</w:t>
      </w:r>
      <w:proofErr w:type="spellEnd"/>
      <w:r w:rsidRPr="007C690C">
        <w:rPr>
          <w:bCs/>
          <w:sz w:val="22"/>
          <w:szCs w:val="22"/>
          <w:lang w:eastAsia="bg-BG"/>
        </w:rPr>
        <w:t xml:space="preserve"> 6 см от страната на сутерена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По тавана на сутеренните помещения се полага </w:t>
      </w:r>
      <w:proofErr w:type="spellStart"/>
      <w:r w:rsidRPr="007C690C">
        <w:rPr>
          <w:bCs/>
          <w:sz w:val="22"/>
          <w:szCs w:val="22"/>
          <w:lang w:eastAsia="bg-BG"/>
        </w:rPr>
        <w:t>дълбокопроникващ</w:t>
      </w:r>
      <w:proofErr w:type="spellEnd"/>
      <w:r w:rsidRPr="007C690C">
        <w:rPr>
          <w:bCs/>
          <w:sz w:val="22"/>
          <w:szCs w:val="22"/>
          <w:lang w:eastAsia="bg-BG"/>
        </w:rPr>
        <w:t xml:space="preserve"> грунд, след което се залепват топлоизолационните плочи с подходящо за целта лепило. Плочите се </w:t>
      </w:r>
      <w:proofErr w:type="spellStart"/>
      <w:r w:rsidRPr="007C690C">
        <w:rPr>
          <w:bCs/>
          <w:sz w:val="22"/>
          <w:szCs w:val="22"/>
          <w:lang w:eastAsia="bg-BG"/>
        </w:rPr>
        <w:t>дюбелират</w:t>
      </w:r>
      <w:proofErr w:type="spellEnd"/>
      <w:r w:rsidRPr="007C690C">
        <w:rPr>
          <w:bCs/>
          <w:sz w:val="22"/>
          <w:szCs w:val="22"/>
          <w:lang w:eastAsia="bg-BG"/>
        </w:rPr>
        <w:t xml:space="preserve"> и се полага шпакловка със </w:t>
      </w:r>
      <w:proofErr w:type="spellStart"/>
      <w:r w:rsidRPr="007C690C">
        <w:rPr>
          <w:bCs/>
          <w:sz w:val="22"/>
          <w:szCs w:val="22"/>
          <w:lang w:eastAsia="bg-BG"/>
        </w:rPr>
        <w:t>стъклофибърна</w:t>
      </w:r>
      <w:proofErr w:type="spellEnd"/>
      <w:r w:rsidRPr="007C690C">
        <w:rPr>
          <w:bCs/>
          <w:sz w:val="22"/>
          <w:szCs w:val="22"/>
          <w:lang w:eastAsia="bg-BG"/>
        </w:rPr>
        <w:t xml:space="preserve"> мрежа. След изсъхването на шпакловката се нанася грунд и впоследствие се полага силикатна структурна мазилка. Допълнително се предвижда топлоизолация и под усвоените балкони които граничат с външен въздух с 10 см ЕПС с коефициент на топлопроводност λ≤ 0,036W/</w:t>
      </w:r>
      <w:proofErr w:type="spellStart"/>
      <w:r w:rsidRPr="007C690C">
        <w:rPr>
          <w:bCs/>
          <w:sz w:val="22"/>
          <w:szCs w:val="22"/>
          <w:lang w:eastAsia="bg-BG"/>
        </w:rPr>
        <w:t>mK</w:t>
      </w:r>
      <w:proofErr w:type="spellEnd"/>
      <w:r w:rsidRPr="007C690C">
        <w:rPr>
          <w:bCs/>
          <w:sz w:val="22"/>
          <w:szCs w:val="22"/>
          <w:lang w:eastAsia="bg-BG"/>
        </w:rPr>
        <w:t xml:space="preserve">. </w:t>
      </w:r>
    </w:p>
    <w:p w:rsidR="0047127C" w:rsidRPr="007C690C" w:rsidRDefault="0047127C" w:rsidP="007C690C">
      <w:pPr>
        <w:spacing w:before="120" w:after="120" w:line="0" w:lineRule="atLeast"/>
        <w:ind w:left="567"/>
        <w:jc w:val="both"/>
        <w:rPr>
          <w:bCs/>
          <w:sz w:val="22"/>
          <w:szCs w:val="22"/>
          <w:lang w:eastAsia="bg-BG"/>
        </w:rPr>
      </w:pPr>
      <w:r w:rsidRPr="007C690C">
        <w:rPr>
          <w:bCs/>
          <w:sz w:val="22"/>
          <w:szCs w:val="22"/>
          <w:lang w:eastAsia="bg-BG"/>
        </w:rPr>
        <w:t xml:space="preserve"> 12. Частична подмяна на дограмата на сградата. Съществуващата дървена дограма се премахва изцяло . На нейно място се предвижда монтаж на 5 камерна пластмасова дограма с двоен стъклопакет и к стъкло. Очакваният общ коефициент на топлопреминаване при монтаж на такава дограма е U≤1,30÷1,40W/m2K. </w:t>
      </w:r>
    </w:p>
    <w:p w:rsidR="004379BA" w:rsidRPr="007C690C" w:rsidRDefault="0047127C" w:rsidP="007C690C">
      <w:pPr>
        <w:spacing w:before="120" w:after="120" w:line="0" w:lineRule="atLeast"/>
        <w:ind w:left="567"/>
        <w:jc w:val="both"/>
        <w:rPr>
          <w:sz w:val="22"/>
          <w:szCs w:val="22"/>
        </w:rPr>
      </w:pPr>
      <w:r w:rsidRPr="007C690C">
        <w:rPr>
          <w:bCs/>
          <w:sz w:val="22"/>
          <w:szCs w:val="22"/>
          <w:lang w:eastAsia="bg-BG"/>
        </w:rPr>
        <w:t xml:space="preserve">   13.Съгласно чл.207 ал.1 от  Наредба Із-1971/29.10.2009г., в сила от 05.06.2010г. за строително-технически правила и норми за осигуряване на безопасност при пожар), трябва да се изградят </w:t>
      </w:r>
      <w:proofErr w:type="spellStart"/>
      <w:r w:rsidRPr="007C690C">
        <w:rPr>
          <w:bCs/>
          <w:sz w:val="22"/>
          <w:szCs w:val="22"/>
          <w:lang w:eastAsia="bg-BG"/>
        </w:rPr>
        <w:t>сухотръбия</w:t>
      </w:r>
      <w:proofErr w:type="spellEnd"/>
      <w:r w:rsidRPr="007C690C">
        <w:rPr>
          <w:bCs/>
          <w:sz w:val="22"/>
          <w:szCs w:val="22"/>
          <w:lang w:eastAsia="bg-BG"/>
        </w:rPr>
        <w:t xml:space="preserve"> с тръба с диаметър два цола, с изводи със спирателни кранове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>”, разположени в непосредствена близост до входа в стълбищната клетка на всеки етаж. До изхода на сградата да се предвиди извод със спирателен кран и съединител „</w:t>
      </w:r>
      <w:proofErr w:type="spellStart"/>
      <w:r w:rsidRPr="007C690C">
        <w:rPr>
          <w:bCs/>
          <w:sz w:val="22"/>
          <w:szCs w:val="22"/>
          <w:lang w:eastAsia="bg-BG"/>
        </w:rPr>
        <w:t>щорц</w:t>
      </w:r>
      <w:proofErr w:type="spellEnd"/>
      <w:r w:rsidRPr="007C690C">
        <w:rPr>
          <w:bCs/>
          <w:sz w:val="22"/>
          <w:szCs w:val="22"/>
          <w:lang w:eastAsia="bg-BG"/>
        </w:rPr>
        <w:t xml:space="preserve">” за захранване с вода на </w:t>
      </w:r>
      <w:proofErr w:type="spellStart"/>
      <w:r w:rsidRPr="007C690C">
        <w:rPr>
          <w:bCs/>
          <w:sz w:val="22"/>
          <w:szCs w:val="22"/>
          <w:lang w:eastAsia="bg-BG"/>
        </w:rPr>
        <w:t>сухотръбието</w:t>
      </w:r>
      <w:proofErr w:type="spellEnd"/>
      <w:r w:rsidRPr="007C690C">
        <w:rPr>
          <w:bCs/>
          <w:sz w:val="22"/>
          <w:szCs w:val="22"/>
          <w:lang w:eastAsia="bg-BG"/>
        </w:rPr>
        <w:t xml:space="preserve"> от пожарен автомобил.</w:t>
      </w:r>
    </w:p>
    <w:p w:rsidR="004639AF" w:rsidRPr="007C690C" w:rsidRDefault="00C44559" w:rsidP="007C690C">
      <w:pPr>
        <w:widowControl w:val="0"/>
        <w:autoSpaceDE w:val="0"/>
        <w:autoSpaceDN w:val="0"/>
        <w:adjustRightInd w:val="0"/>
        <w:spacing w:before="504"/>
        <w:ind w:left="624"/>
        <w:rPr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  <w:lang w:eastAsia="bg-BG"/>
        </w:rPr>
        <w:t>V</w:t>
      </w:r>
      <w:r w:rsidR="004639AF" w:rsidRPr="007C690C">
        <w:rPr>
          <w:b/>
          <w:bCs/>
          <w:sz w:val="22"/>
          <w:szCs w:val="22"/>
          <w:lang w:eastAsia="bg-BG"/>
        </w:rPr>
        <w:t xml:space="preserve">.   </w:t>
      </w:r>
      <w:r w:rsidRPr="007C690C">
        <w:rPr>
          <w:b/>
          <w:bCs/>
          <w:sz w:val="22"/>
          <w:szCs w:val="22"/>
          <w:lang w:eastAsia="bg-BG"/>
        </w:rPr>
        <w:t>ТЕХНИЧЕСКИ ИЗИСКВАНИЯ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504" w:line="221" w:lineRule="exact"/>
        <w:ind w:right="48" w:firstLine="590"/>
        <w:jc w:val="both"/>
        <w:rPr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  <w:lang w:eastAsia="bg-BG"/>
        </w:rPr>
        <w:t xml:space="preserve">2.1.4.1. </w:t>
      </w:r>
      <w:r w:rsidRPr="007C690C">
        <w:rPr>
          <w:sz w:val="22"/>
          <w:szCs w:val="22"/>
          <w:lang w:eastAsia="bg-BG"/>
        </w:rPr>
        <w:t xml:space="preserve">Участникът да разполага, през целия период на изпълнение на поръчката, </w:t>
      </w:r>
      <w:r w:rsidRPr="007C690C">
        <w:rPr>
          <w:spacing w:val="-1"/>
          <w:sz w:val="22"/>
          <w:szCs w:val="22"/>
          <w:lang w:eastAsia="bg-BG"/>
        </w:rPr>
        <w:t xml:space="preserve">с лица, които да отговарят за извършването на услугата, вписани в списъка, чрез които </w:t>
      </w:r>
      <w:r w:rsidRPr="007C690C">
        <w:rPr>
          <w:sz w:val="22"/>
          <w:szCs w:val="22"/>
          <w:lang w:eastAsia="bg-BG"/>
        </w:rPr>
        <w:t>упражнява дейността си, а именно:</w:t>
      </w:r>
    </w:p>
    <w:p w:rsidR="004639AF" w:rsidRPr="007C690C" w:rsidRDefault="004639AF" w:rsidP="007C690C">
      <w:pPr>
        <w:widowControl w:val="0"/>
        <w:tabs>
          <w:tab w:val="left" w:pos="2237"/>
        </w:tabs>
        <w:autoSpaceDE w:val="0"/>
        <w:autoSpaceDN w:val="0"/>
        <w:adjustRightInd w:val="0"/>
        <w:spacing w:before="115"/>
        <w:ind w:left="1272"/>
        <w:rPr>
          <w:sz w:val="22"/>
          <w:szCs w:val="22"/>
          <w:lang w:eastAsia="bg-BG"/>
        </w:rPr>
      </w:pPr>
      <w:r w:rsidRPr="007C690C">
        <w:rPr>
          <w:b/>
          <w:bCs/>
          <w:spacing w:val="-1"/>
          <w:sz w:val="22"/>
          <w:szCs w:val="22"/>
          <w:lang w:eastAsia="bg-BG"/>
        </w:rPr>
        <w:t>2.1.4.1.1.</w:t>
      </w:r>
      <w:r w:rsidRPr="007C690C">
        <w:rPr>
          <w:b/>
          <w:bCs/>
          <w:sz w:val="22"/>
          <w:szCs w:val="22"/>
          <w:lang w:eastAsia="bg-BG"/>
        </w:rPr>
        <w:tab/>
        <w:t>Ръководител на Екип</w:t>
      </w:r>
    </w:p>
    <w:p w:rsidR="004639AF" w:rsidRPr="007C690C" w:rsidRDefault="004639AF" w:rsidP="007C690C">
      <w:pPr>
        <w:widowControl w:val="0"/>
        <w:tabs>
          <w:tab w:val="left" w:pos="1594"/>
        </w:tabs>
        <w:autoSpaceDE w:val="0"/>
        <w:autoSpaceDN w:val="0"/>
        <w:adjustRightInd w:val="0"/>
        <w:spacing w:before="130" w:line="269" w:lineRule="exact"/>
        <w:ind w:left="1315" w:right="5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образование, образователно</w:t>
      </w:r>
      <w:r w:rsidRPr="007C690C">
        <w:rPr>
          <w:sz w:val="22"/>
          <w:szCs w:val="22"/>
          <w:lang w:eastAsia="bg-BG"/>
        </w:rPr>
        <w:br/>
        <w:t xml:space="preserve">квалификационна степен магистър, специалност ПГС, </w:t>
      </w:r>
      <w:r w:rsidR="00CF1237" w:rsidRPr="007C690C">
        <w:rPr>
          <w:sz w:val="22"/>
          <w:szCs w:val="22"/>
          <w:lang w:eastAsia="bg-BG"/>
        </w:rPr>
        <w:t>С</w:t>
      </w:r>
      <w:r w:rsidRPr="007C690C">
        <w:rPr>
          <w:sz w:val="22"/>
          <w:szCs w:val="22"/>
          <w:lang w:eastAsia="bg-BG"/>
        </w:rPr>
        <w:t>СС или</w:t>
      </w:r>
      <w:r w:rsidRPr="007C690C">
        <w:rPr>
          <w:sz w:val="22"/>
          <w:szCs w:val="22"/>
          <w:lang w:eastAsia="bg-BG"/>
        </w:rPr>
        <w:br/>
        <w:t>еквивалентна;</w:t>
      </w:r>
    </w:p>
    <w:p w:rsidR="004639AF" w:rsidRPr="007C690C" w:rsidRDefault="004639AF" w:rsidP="007C690C">
      <w:pPr>
        <w:widowControl w:val="0"/>
        <w:tabs>
          <w:tab w:val="left" w:pos="1502"/>
        </w:tabs>
        <w:autoSpaceDE w:val="0"/>
        <w:autoSpaceDN w:val="0"/>
        <w:adjustRightInd w:val="0"/>
        <w:spacing w:before="125" w:line="269" w:lineRule="exact"/>
        <w:ind w:left="1301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Опит: През последните три години, считано от датата на подаване на</w:t>
      </w:r>
      <w:r w:rsidRPr="007C690C">
        <w:rPr>
          <w:sz w:val="22"/>
          <w:szCs w:val="22"/>
          <w:lang w:eastAsia="bg-BG"/>
        </w:rPr>
        <w:br/>
        <w:t>офертата, да е участвал като ръководител на екип, упражняващ</w:t>
      </w:r>
      <w:r w:rsidRPr="007C690C">
        <w:rPr>
          <w:sz w:val="22"/>
          <w:szCs w:val="22"/>
          <w:lang w:eastAsia="bg-BG"/>
        </w:rPr>
        <w:br/>
        <w:t>строителен надзор, по отношение на минимум един завършен строителен</w:t>
      </w:r>
      <w:r w:rsidRPr="007C690C">
        <w:rPr>
          <w:sz w:val="22"/>
          <w:szCs w:val="22"/>
          <w:lang w:eastAsia="bg-BG"/>
        </w:rPr>
        <w:br/>
        <w:t>обект.</w:t>
      </w:r>
    </w:p>
    <w:p w:rsidR="004639AF" w:rsidRPr="007C690C" w:rsidRDefault="004639AF" w:rsidP="007C690C">
      <w:pPr>
        <w:widowControl w:val="0"/>
        <w:tabs>
          <w:tab w:val="left" w:pos="2237"/>
        </w:tabs>
        <w:autoSpaceDE w:val="0"/>
        <w:autoSpaceDN w:val="0"/>
        <w:adjustRightInd w:val="0"/>
        <w:spacing w:before="120"/>
        <w:ind w:left="1272"/>
        <w:rPr>
          <w:sz w:val="22"/>
          <w:szCs w:val="22"/>
          <w:lang w:eastAsia="bg-BG"/>
        </w:rPr>
      </w:pPr>
      <w:r w:rsidRPr="007C690C">
        <w:rPr>
          <w:b/>
          <w:bCs/>
          <w:spacing w:val="-1"/>
          <w:sz w:val="22"/>
          <w:szCs w:val="22"/>
          <w:lang w:eastAsia="bg-BG"/>
        </w:rPr>
        <w:t>2.1.4.1.2.</w:t>
      </w:r>
      <w:r w:rsidRPr="007C690C">
        <w:rPr>
          <w:b/>
          <w:bCs/>
          <w:sz w:val="22"/>
          <w:szCs w:val="22"/>
          <w:lang w:eastAsia="bg-BG"/>
        </w:rPr>
        <w:tab/>
      </w:r>
      <w:r w:rsidRPr="007C690C">
        <w:rPr>
          <w:sz w:val="22"/>
          <w:szCs w:val="22"/>
          <w:lang w:eastAsia="bg-BG"/>
        </w:rPr>
        <w:t>Ключов експерт част Архитектурна:</w:t>
      </w:r>
    </w:p>
    <w:p w:rsidR="004639AF" w:rsidRPr="007C690C" w:rsidRDefault="004639AF" w:rsidP="007C690C">
      <w:pPr>
        <w:widowControl w:val="0"/>
        <w:tabs>
          <w:tab w:val="left" w:pos="2016"/>
        </w:tabs>
        <w:autoSpaceDE w:val="0"/>
        <w:autoSpaceDN w:val="0"/>
        <w:adjustRightInd w:val="0"/>
        <w:spacing w:before="130" w:line="264" w:lineRule="exact"/>
        <w:ind w:left="1382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образование - специалност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4" w:line="264" w:lineRule="exact"/>
        <w:ind w:left="1435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Архитектура или еквивалентна, образователно квалификационна степен магистър;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39" w:line="269" w:lineRule="exact"/>
        <w:ind w:left="1426" w:right="29" w:firstLine="571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Опит: През последните три години, считано от датата на подаване на офертата, да е участвал като експерт по част Архитектурна в екипи, упражняващи строителен надзор, по отношение на минимум един завършен строителен обект.</w:t>
      </w:r>
    </w:p>
    <w:p w:rsidR="004639AF" w:rsidRPr="007C690C" w:rsidRDefault="004639AF" w:rsidP="007C690C">
      <w:pPr>
        <w:widowControl w:val="0"/>
        <w:tabs>
          <w:tab w:val="left" w:pos="2237"/>
        </w:tabs>
        <w:autoSpaceDE w:val="0"/>
        <w:autoSpaceDN w:val="0"/>
        <w:adjustRightInd w:val="0"/>
        <w:spacing w:before="120"/>
        <w:ind w:left="1272"/>
        <w:rPr>
          <w:sz w:val="22"/>
          <w:szCs w:val="22"/>
          <w:lang w:eastAsia="bg-BG"/>
        </w:rPr>
      </w:pPr>
      <w:r w:rsidRPr="007C690C">
        <w:rPr>
          <w:b/>
          <w:bCs/>
          <w:spacing w:val="-1"/>
          <w:sz w:val="22"/>
          <w:szCs w:val="22"/>
          <w:lang w:eastAsia="bg-BG"/>
        </w:rPr>
        <w:t>2.1.4.1.3.</w:t>
      </w:r>
      <w:r w:rsidRPr="007C690C">
        <w:rPr>
          <w:b/>
          <w:bCs/>
          <w:sz w:val="22"/>
          <w:szCs w:val="22"/>
          <w:lang w:eastAsia="bg-BG"/>
        </w:rPr>
        <w:tab/>
      </w:r>
      <w:r w:rsidRPr="007C690C">
        <w:rPr>
          <w:sz w:val="22"/>
          <w:szCs w:val="22"/>
          <w:lang w:eastAsia="bg-BG"/>
        </w:rPr>
        <w:t>Ключов експерт по част Конструктивна:</w:t>
      </w:r>
    </w:p>
    <w:p w:rsidR="004639AF" w:rsidRPr="007C690C" w:rsidRDefault="004639AF" w:rsidP="007C690C">
      <w:pPr>
        <w:widowControl w:val="0"/>
        <w:tabs>
          <w:tab w:val="left" w:pos="1570"/>
        </w:tabs>
        <w:autoSpaceDE w:val="0"/>
        <w:autoSpaceDN w:val="0"/>
        <w:adjustRightInd w:val="0"/>
        <w:spacing w:before="125" w:line="274" w:lineRule="exact"/>
        <w:ind w:left="1272" w:right="29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инженерно образование -</w:t>
      </w:r>
      <w:r w:rsidRPr="007C690C">
        <w:rPr>
          <w:sz w:val="22"/>
          <w:szCs w:val="22"/>
          <w:lang w:eastAsia="bg-BG"/>
        </w:rPr>
        <w:br/>
        <w:t xml:space="preserve">специалност ПГС, </w:t>
      </w:r>
      <w:r w:rsidR="00CF1237" w:rsidRPr="007C690C">
        <w:rPr>
          <w:sz w:val="22"/>
          <w:szCs w:val="22"/>
          <w:lang w:eastAsia="bg-BG"/>
        </w:rPr>
        <w:t>С</w:t>
      </w:r>
      <w:r w:rsidRPr="007C690C">
        <w:rPr>
          <w:sz w:val="22"/>
          <w:szCs w:val="22"/>
          <w:lang w:eastAsia="bg-BG"/>
        </w:rPr>
        <w:t>СС или еквивалентна - конструкции, образователно</w:t>
      </w:r>
      <w:r w:rsidRPr="007C690C">
        <w:rPr>
          <w:sz w:val="22"/>
          <w:szCs w:val="22"/>
          <w:lang w:eastAsia="bg-BG"/>
        </w:rPr>
        <w:br/>
        <w:t>квалификационна степен магистър;</w:t>
      </w:r>
    </w:p>
    <w:p w:rsidR="004639AF" w:rsidRPr="007C690C" w:rsidRDefault="004639AF" w:rsidP="007C690C">
      <w:pPr>
        <w:widowControl w:val="0"/>
        <w:tabs>
          <w:tab w:val="left" w:pos="1464"/>
        </w:tabs>
        <w:autoSpaceDE w:val="0"/>
        <w:autoSpaceDN w:val="0"/>
        <w:adjustRightInd w:val="0"/>
        <w:spacing w:before="130" w:line="264" w:lineRule="exact"/>
        <w:ind w:left="1262" w:right="34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Опит: През последните три години, считано от датата на подаване на</w:t>
      </w:r>
      <w:r w:rsidRPr="007C690C">
        <w:rPr>
          <w:sz w:val="22"/>
          <w:szCs w:val="22"/>
          <w:lang w:eastAsia="bg-BG"/>
        </w:rPr>
        <w:br/>
        <w:t>офертата, да е участвал като експерт по част Конструктивна в екипи,</w:t>
      </w:r>
      <w:r w:rsidRPr="007C690C">
        <w:rPr>
          <w:sz w:val="22"/>
          <w:szCs w:val="22"/>
          <w:lang w:eastAsia="bg-BG"/>
        </w:rPr>
        <w:br/>
        <w:t>упражняващи строителен надзор, по отношение на минимум един</w:t>
      </w:r>
      <w:r w:rsidRPr="007C690C">
        <w:rPr>
          <w:sz w:val="22"/>
          <w:szCs w:val="22"/>
          <w:lang w:eastAsia="bg-BG"/>
        </w:rPr>
        <w:br/>
        <w:t>завършен строителен обект.</w:t>
      </w:r>
    </w:p>
    <w:p w:rsidR="004639AF" w:rsidRPr="007C690C" w:rsidRDefault="004639AF" w:rsidP="007C690C">
      <w:pPr>
        <w:widowControl w:val="0"/>
        <w:tabs>
          <w:tab w:val="left" w:pos="2237"/>
        </w:tabs>
        <w:autoSpaceDE w:val="0"/>
        <w:autoSpaceDN w:val="0"/>
        <w:adjustRightInd w:val="0"/>
        <w:spacing w:before="115"/>
        <w:ind w:left="1272"/>
        <w:rPr>
          <w:sz w:val="22"/>
          <w:szCs w:val="22"/>
          <w:lang w:eastAsia="bg-BG"/>
        </w:rPr>
      </w:pPr>
      <w:r w:rsidRPr="007C690C">
        <w:rPr>
          <w:b/>
          <w:bCs/>
          <w:spacing w:val="-2"/>
          <w:sz w:val="22"/>
          <w:szCs w:val="22"/>
          <w:lang w:eastAsia="bg-BG"/>
        </w:rPr>
        <w:t>2.1.4.1.4.</w:t>
      </w:r>
      <w:r w:rsidRPr="007C690C">
        <w:rPr>
          <w:b/>
          <w:bCs/>
          <w:sz w:val="22"/>
          <w:szCs w:val="22"/>
          <w:lang w:eastAsia="bg-BG"/>
        </w:rPr>
        <w:tab/>
      </w:r>
      <w:r w:rsidRPr="007C690C">
        <w:rPr>
          <w:sz w:val="22"/>
          <w:szCs w:val="22"/>
          <w:lang w:eastAsia="bg-BG"/>
        </w:rPr>
        <w:t>Ключов експерт по част Електро:</w:t>
      </w:r>
    </w:p>
    <w:p w:rsidR="004639AF" w:rsidRPr="007C690C" w:rsidRDefault="004639AF" w:rsidP="007C690C">
      <w:pPr>
        <w:widowControl w:val="0"/>
        <w:tabs>
          <w:tab w:val="left" w:pos="1603"/>
        </w:tabs>
        <w:autoSpaceDE w:val="0"/>
        <w:autoSpaceDN w:val="0"/>
        <w:adjustRightInd w:val="0"/>
        <w:spacing w:before="130" w:line="269" w:lineRule="exact"/>
        <w:ind w:left="1262" w:right="43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lastRenderedPageBreak/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инженерно образование,</w:t>
      </w:r>
      <w:r w:rsidRPr="007C690C">
        <w:rPr>
          <w:sz w:val="22"/>
          <w:szCs w:val="22"/>
          <w:lang w:eastAsia="bg-BG"/>
        </w:rPr>
        <w:br/>
        <w:t>специалност Електро или еквивалентна, образователно квалификационна</w:t>
      </w:r>
      <w:r w:rsidRPr="007C690C">
        <w:rPr>
          <w:sz w:val="22"/>
          <w:szCs w:val="22"/>
          <w:lang w:eastAsia="bg-BG"/>
        </w:rPr>
        <w:br/>
        <w:t>степен магистър;</w:t>
      </w:r>
    </w:p>
    <w:p w:rsidR="004639AF" w:rsidRPr="007C690C" w:rsidRDefault="004639AF" w:rsidP="007C690C">
      <w:pPr>
        <w:widowControl w:val="0"/>
        <w:tabs>
          <w:tab w:val="left" w:pos="1445"/>
        </w:tabs>
        <w:autoSpaceDE w:val="0"/>
        <w:autoSpaceDN w:val="0"/>
        <w:adjustRightInd w:val="0"/>
        <w:spacing w:before="134" w:line="269" w:lineRule="exact"/>
        <w:ind w:left="1243" w:right="48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Опит: През последните три години, считано от датата на подаване на</w:t>
      </w:r>
      <w:r w:rsidRPr="007C690C">
        <w:rPr>
          <w:sz w:val="22"/>
          <w:szCs w:val="22"/>
          <w:lang w:eastAsia="bg-BG"/>
        </w:rPr>
        <w:br/>
        <w:t>офертата, да е участвал като експерт по част Електро в екипи,</w:t>
      </w:r>
      <w:r w:rsidRPr="007C690C">
        <w:rPr>
          <w:sz w:val="22"/>
          <w:szCs w:val="22"/>
          <w:lang w:eastAsia="bg-BG"/>
        </w:rPr>
        <w:br/>
        <w:t>упражняващи строителен надзор, по отношение на минимум един</w:t>
      </w:r>
      <w:r w:rsidRPr="007C690C">
        <w:rPr>
          <w:sz w:val="22"/>
          <w:szCs w:val="22"/>
          <w:lang w:eastAsia="bg-BG"/>
        </w:rPr>
        <w:br/>
        <w:t>завършен строителен обект.</w:t>
      </w:r>
    </w:p>
    <w:p w:rsidR="004639AF" w:rsidRPr="007C690C" w:rsidRDefault="004639AF" w:rsidP="007C690C">
      <w:pPr>
        <w:widowControl w:val="0"/>
        <w:tabs>
          <w:tab w:val="left" w:pos="2237"/>
        </w:tabs>
        <w:autoSpaceDE w:val="0"/>
        <w:autoSpaceDN w:val="0"/>
        <w:adjustRightInd w:val="0"/>
        <w:spacing w:before="115"/>
        <w:ind w:left="1272"/>
        <w:rPr>
          <w:sz w:val="22"/>
          <w:szCs w:val="22"/>
          <w:lang w:eastAsia="bg-BG"/>
        </w:rPr>
      </w:pPr>
      <w:r w:rsidRPr="007C690C">
        <w:rPr>
          <w:b/>
          <w:bCs/>
          <w:spacing w:val="-2"/>
          <w:sz w:val="22"/>
          <w:szCs w:val="22"/>
          <w:lang w:eastAsia="bg-BG"/>
        </w:rPr>
        <w:t>2.1.4.1.5.</w:t>
      </w:r>
      <w:r w:rsidRPr="007C690C">
        <w:rPr>
          <w:b/>
          <w:bCs/>
          <w:sz w:val="22"/>
          <w:szCs w:val="22"/>
          <w:lang w:eastAsia="bg-BG"/>
        </w:rPr>
        <w:tab/>
      </w:r>
      <w:r w:rsidRPr="007C690C">
        <w:rPr>
          <w:sz w:val="22"/>
          <w:szCs w:val="22"/>
          <w:lang w:eastAsia="bg-BG"/>
        </w:rPr>
        <w:t>Ключов експерт по част ВиК:</w:t>
      </w:r>
    </w:p>
    <w:p w:rsidR="004639AF" w:rsidRPr="007C690C" w:rsidRDefault="004639AF" w:rsidP="007C690C">
      <w:pPr>
        <w:widowControl w:val="0"/>
        <w:tabs>
          <w:tab w:val="left" w:pos="1589"/>
        </w:tabs>
        <w:autoSpaceDE w:val="0"/>
        <w:autoSpaceDN w:val="0"/>
        <w:adjustRightInd w:val="0"/>
        <w:spacing w:before="130" w:line="269" w:lineRule="exact"/>
        <w:ind w:left="1243" w:right="62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инженерно образование,</w:t>
      </w:r>
      <w:r w:rsidRPr="007C690C">
        <w:rPr>
          <w:sz w:val="22"/>
          <w:szCs w:val="22"/>
          <w:lang w:eastAsia="bg-BG"/>
        </w:rPr>
        <w:br/>
        <w:t>специалност ВиК или еквивалентна, образователно квалификационна</w:t>
      </w:r>
      <w:r w:rsidRPr="007C690C">
        <w:rPr>
          <w:sz w:val="22"/>
          <w:szCs w:val="22"/>
          <w:lang w:eastAsia="bg-BG"/>
        </w:rPr>
        <w:br/>
        <w:t>степен магистър;</w:t>
      </w:r>
    </w:p>
    <w:p w:rsidR="004639AF" w:rsidRPr="007C690C" w:rsidRDefault="004639AF" w:rsidP="007C690C">
      <w:pPr>
        <w:widowControl w:val="0"/>
        <w:tabs>
          <w:tab w:val="left" w:pos="1430"/>
        </w:tabs>
        <w:autoSpaceDE w:val="0"/>
        <w:autoSpaceDN w:val="0"/>
        <w:adjustRightInd w:val="0"/>
        <w:spacing w:before="120" w:line="269" w:lineRule="exact"/>
        <w:ind w:left="1243" w:right="62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Опит: През последните три години, считано от датата на подаване на</w:t>
      </w:r>
      <w:r w:rsidRPr="007C690C">
        <w:rPr>
          <w:sz w:val="22"/>
          <w:szCs w:val="22"/>
          <w:lang w:eastAsia="bg-BG"/>
        </w:rPr>
        <w:br/>
        <w:t xml:space="preserve">офертата, да е участвал като експерт по част ВиК в екипи, </w:t>
      </w:r>
      <w:proofErr w:type="spellStart"/>
      <w:r w:rsidRPr="007C690C">
        <w:rPr>
          <w:sz w:val="22"/>
          <w:szCs w:val="22"/>
          <w:lang w:eastAsia="bg-BG"/>
        </w:rPr>
        <w:t>упражняващистроителен</w:t>
      </w:r>
      <w:proofErr w:type="spellEnd"/>
      <w:r w:rsidRPr="007C690C">
        <w:rPr>
          <w:sz w:val="22"/>
          <w:szCs w:val="22"/>
          <w:lang w:eastAsia="bg-BG"/>
        </w:rPr>
        <w:t xml:space="preserve"> надзор, по отношение на минимум един завършен строителен обект.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30"/>
        <w:ind w:left="1512"/>
        <w:rPr>
          <w:sz w:val="22"/>
          <w:szCs w:val="22"/>
          <w:lang w:eastAsia="bg-BG"/>
        </w:rPr>
      </w:pPr>
      <w:r w:rsidRPr="007C690C">
        <w:rPr>
          <w:b/>
          <w:bCs/>
          <w:sz w:val="22"/>
          <w:szCs w:val="22"/>
          <w:lang w:eastAsia="bg-BG"/>
        </w:rPr>
        <w:t xml:space="preserve">2.1.4.1.6. </w:t>
      </w:r>
      <w:r w:rsidRPr="007C690C">
        <w:rPr>
          <w:sz w:val="22"/>
          <w:szCs w:val="22"/>
          <w:lang w:eastAsia="bg-BG"/>
        </w:rPr>
        <w:t>Ключов експерт по част ОВК:</w:t>
      </w:r>
    </w:p>
    <w:p w:rsidR="004639AF" w:rsidRPr="007C690C" w:rsidRDefault="004639AF" w:rsidP="007C690C">
      <w:pPr>
        <w:widowControl w:val="0"/>
        <w:tabs>
          <w:tab w:val="left" w:pos="1829"/>
        </w:tabs>
        <w:autoSpaceDE w:val="0"/>
        <w:autoSpaceDN w:val="0"/>
        <w:adjustRightInd w:val="0"/>
        <w:spacing w:before="130" w:line="269" w:lineRule="exact"/>
        <w:ind w:left="1488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Образование и квалификация: Висше инженерно образование,</w:t>
      </w:r>
      <w:r w:rsidRPr="007C690C">
        <w:rPr>
          <w:sz w:val="22"/>
          <w:szCs w:val="22"/>
          <w:lang w:eastAsia="bg-BG"/>
        </w:rPr>
        <w:br/>
        <w:t xml:space="preserve">специалност </w:t>
      </w:r>
      <w:proofErr w:type="spellStart"/>
      <w:r w:rsidRPr="007C690C">
        <w:rPr>
          <w:sz w:val="22"/>
          <w:szCs w:val="22"/>
          <w:lang w:eastAsia="bg-BG"/>
        </w:rPr>
        <w:t>ОВиК</w:t>
      </w:r>
      <w:proofErr w:type="spellEnd"/>
      <w:r w:rsidRPr="007C690C">
        <w:rPr>
          <w:sz w:val="22"/>
          <w:szCs w:val="22"/>
          <w:lang w:eastAsia="bg-BG"/>
        </w:rPr>
        <w:t xml:space="preserve"> или еквивалентна, образователно квалификационна</w:t>
      </w:r>
      <w:r w:rsidRPr="007C690C">
        <w:rPr>
          <w:sz w:val="22"/>
          <w:szCs w:val="22"/>
          <w:lang w:eastAsia="bg-BG"/>
        </w:rPr>
        <w:br/>
        <w:t>степен магистър;</w:t>
      </w:r>
    </w:p>
    <w:p w:rsidR="004639AF" w:rsidRPr="007C690C" w:rsidRDefault="004639AF" w:rsidP="007C690C">
      <w:pPr>
        <w:widowControl w:val="0"/>
        <w:tabs>
          <w:tab w:val="left" w:pos="1680"/>
        </w:tabs>
        <w:autoSpaceDE w:val="0"/>
        <w:autoSpaceDN w:val="0"/>
        <w:adjustRightInd w:val="0"/>
        <w:spacing w:before="130" w:line="269" w:lineRule="exact"/>
        <w:ind w:left="1483" w:right="5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•</w:t>
      </w:r>
      <w:r w:rsidRPr="007C690C">
        <w:rPr>
          <w:sz w:val="22"/>
          <w:szCs w:val="22"/>
          <w:lang w:eastAsia="bg-BG"/>
        </w:rPr>
        <w:tab/>
        <w:t>Опит: През последните три години, считано от датата на подаване на</w:t>
      </w:r>
      <w:r w:rsidRPr="007C690C">
        <w:rPr>
          <w:sz w:val="22"/>
          <w:szCs w:val="22"/>
          <w:lang w:eastAsia="bg-BG"/>
        </w:rPr>
        <w:br/>
        <w:t xml:space="preserve">офертата, да е участвал като експерт по част </w:t>
      </w:r>
      <w:proofErr w:type="spellStart"/>
      <w:r w:rsidRPr="007C690C">
        <w:rPr>
          <w:sz w:val="22"/>
          <w:szCs w:val="22"/>
          <w:lang w:eastAsia="bg-BG"/>
        </w:rPr>
        <w:t>ОВиК</w:t>
      </w:r>
      <w:proofErr w:type="spellEnd"/>
      <w:r w:rsidRPr="007C690C">
        <w:rPr>
          <w:sz w:val="22"/>
          <w:szCs w:val="22"/>
          <w:lang w:eastAsia="bg-BG"/>
        </w:rPr>
        <w:t xml:space="preserve"> в екипи, упражняващи</w:t>
      </w:r>
      <w:r w:rsidRPr="007C690C">
        <w:rPr>
          <w:sz w:val="22"/>
          <w:szCs w:val="22"/>
          <w:lang w:eastAsia="bg-BG"/>
        </w:rPr>
        <w:br/>
        <w:t>строителен надзор, по отношение на минимум един завършен строителен</w:t>
      </w:r>
      <w:r w:rsidRPr="007C690C">
        <w:rPr>
          <w:sz w:val="22"/>
          <w:szCs w:val="22"/>
          <w:lang w:eastAsia="bg-BG"/>
        </w:rPr>
        <w:br/>
        <w:t>обект.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15"/>
        <w:ind w:left="758"/>
        <w:rPr>
          <w:sz w:val="22"/>
          <w:szCs w:val="22"/>
          <w:lang w:eastAsia="bg-BG"/>
        </w:rPr>
      </w:pPr>
      <w:r w:rsidRPr="007C690C">
        <w:rPr>
          <w:b/>
          <w:bCs/>
          <w:i/>
          <w:iCs/>
          <w:sz w:val="22"/>
          <w:szCs w:val="22"/>
          <w:u w:val="single"/>
          <w:lang w:eastAsia="bg-BG"/>
        </w:rPr>
        <w:t>Забележка: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0" w:line="269" w:lineRule="exact"/>
        <w:ind w:left="58" w:right="24" w:firstLine="710"/>
        <w:jc w:val="both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* Когато участник подава оферта за повече от една обособена позиция, същият следва да предложи различни лица които да отговарят за извършването на услугата -упражняване на строителен надзор, вписани в списъка, чрез които упражнява дейността си, по съответните обособените позиции, за които подава оферта.</w:t>
      </w:r>
    </w:p>
    <w:p w:rsidR="004639AF" w:rsidRPr="007C690C" w:rsidRDefault="004639AF" w:rsidP="007C690C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adjustRightInd w:val="0"/>
        <w:spacing w:before="398" w:line="269" w:lineRule="exact"/>
        <w:ind w:right="29"/>
        <w:jc w:val="both"/>
        <w:rPr>
          <w:b/>
          <w:bCs/>
          <w:spacing w:val="-2"/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Участникът, следва да притежава валидно удостоверение за упражняване на дейностите по чл. 166, ал. 1 от ЗУТ, или удостоверение/документ за правото на упражняване на дейностите по чл. 166, ал. 1 от ЗУТ на лицата по чл. 166, ал. 7 от ЗУТ, или еквивалентен.</w:t>
      </w:r>
    </w:p>
    <w:p w:rsidR="004639AF" w:rsidRPr="007C690C" w:rsidRDefault="004639AF" w:rsidP="007C690C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adjustRightInd w:val="0"/>
        <w:spacing w:before="130" w:line="269" w:lineRule="exact"/>
        <w:ind w:right="34"/>
        <w:jc w:val="both"/>
        <w:rPr>
          <w:b/>
          <w:bCs/>
          <w:spacing w:val="-3"/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Участникът да е вписан в публичния регистър при Агенцията за устойчиво енергийно развитие и да отговаря на изискванията на чл.43, ал.1 от ЗЕЕ.</w:t>
      </w:r>
    </w:p>
    <w:p w:rsidR="004639AF" w:rsidRPr="007C690C" w:rsidRDefault="004639AF" w:rsidP="007C690C">
      <w:pPr>
        <w:widowControl w:val="0"/>
        <w:tabs>
          <w:tab w:val="left" w:pos="1502"/>
        </w:tabs>
        <w:autoSpaceDE w:val="0"/>
        <w:autoSpaceDN w:val="0"/>
        <w:adjustRightInd w:val="0"/>
        <w:spacing w:before="120" w:line="269" w:lineRule="exact"/>
        <w:ind w:left="134" w:right="96" w:firstLine="557"/>
        <w:jc w:val="both"/>
        <w:rPr>
          <w:sz w:val="22"/>
          <w:szCs w:val="22"/>
          <w:lang w:eastAsia="bg-BG"/>
        </w:rPr>
      </w:pPr>
      <w:r w:rsidRPr="007C690C">
        <w:rPr>
          <w:b/>
          <w:bCs/>
          <w:spacing w:val="-3"/>
          <w:sz w:val="22"/>
          <w:szCs w:val="22"/>
          <w:lang w:eastAsia="bg-BG"/>
        </w:rPr>
        <w:t>2.1.4.4.</w:t>
      </w:r>
      <w:r w:rsidRPr="007C690C">
        <w:rPr>
          <w:b/>
          <w:bCs/>
          <w:sz w:val="22"/>
          <w:szCs w:val="22"/>
          <w:lang w:eastAsia="bg-BG"/>
        </w:rPr>
        <w:tab/>
      </w:r>
      <w:r w:rsidRPr="007C690C">
        <w:rPr>
          <w:sz w:val="22"/>
          <w:szCs w:val="22"/>
          <w:lang w:eastAsia="bg-BG"/>
        </w:rPr>
        <w:t>Участникът не може да извършва оценка за съответствие за енергийна</w:t>
      </w:r>
      <w:r w:rsidRPr="007C690C">
        <w:rPr>
          <w:sz w:val="22"/>
          <w:szCs w:val="22"/>
          <w:lang w:eastAsia="bg-BG"/>
        </w:rPr>
        <w:br/>
        <w:t>ефективност на проектите на сградата, в случай, че той или наетият от него персонал</w:t>
      </w:r>
      <w:r w:rsidRPr="007C690C">
        <w:rPr>
          <w:sz w:val="22"/>
          <w:szCs w:val="22"/>
          <w:lang w:eastAsia="bg-BG"/>
        </w:rPr>
        <w:br/>
        <w:t>са: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ind w:left="43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а/ проектанти на сградата;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10" w:line="269" w:lineRule="exact"/>
        <w:ind w:left="43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б/ строители и/</w:t>
      </w:r>
      <w:r w:rsidR="00CF1237" w:rsidRPr="007C690C">
        <w:rPr>
          <w:sz w:val="22"/>
          <w:szCs w:val="22"/>
          <w:lang w:eastAsia="bg-BG"/>
        </w:rPr>
        <w:t>или доставчици на машини, съоръж</w:t>
      </w:r>
      <w:r w:rsidRPr="007C690C">
        <w:rPr>
          <w:sz w:val="22"/>
          <w:szCs w:val="22"/>
          <w:lang w:eastAsia="bg-BG"/>
        </w:rPr>
        <w:t>ения и технологично оборудване на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line="269" w:lineRule="exact"/>
        <w:ind w:left="34"/>
        <w:rPr>
          <w:sz w:val="22"/>
          <w:szCs w:val="22"/>
          <w:lang w:eastAsia="bg-BG"/>
        </w:rPr>
      </w:pPr>
      <w:r w:rsidRPr="007C690C">
        <w:rPr>
          <w:spacing w:val="-3"/>
          <w:sz w:val="22"/>
          <w:szCs w:val="22"/>
          <w:lang w:eastAsia="bg-BG"/>
        </w:rPr>
        <w:t>сградата;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line="269" w:lineRule="exact"/>
        <w:ind w:left="34"/>
        <w:rPr>
          <w:sz w:val="22"/>
          <w:szCs w:val="22"/>
          <w:lang w:eastAsia="bg-BG"/>
        </w:rPr>
      </w:pPr>
      <w:r w:rsidRPr="007C690C">
        <w:rPr>
          <w:spacing w:val="-1"/>
          <w:sz w:val="22"/>
          <w:szCs w:val="22"/>
          <w:lang w:eastAsia="bg-BG"/>
        </w:rPr>
        <w:t>в/ участници в експлоатацията на сградата;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5" w:line="269" w:lineRule="exact"/>
        <w:ind w:left="29"/>
        <w:rPr>
          <w:sz w:val="22"/>
          <w:szCs w:val="22"/>
          <w:lang w:eastAsia="bg-BG"/>
        </w:rPr>
      </w:pPr>
      <w:r w:rsidRPr="007C690C">
        <w:rPr>
          <w:sz w:val="22"/>
          <w:szCs w:val="22"/>
          <w:lang w:eastAsia="bg-BG"/>
        </w:rPr>
        <w:t>г/ участници в изпълнението на енергоспестяващи мерки в сградата.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509" w:line="274" w:lineRule="exact"/>
        <w:ind w:left="24" w:right="62" w:firstLine="725"/>
        <w:jc w:val="both"/>
        <w:rPr>
          <w:sz w:val="22"/>
          <w:szCs w:val="22"/>
          <w:lang w:eastAsia="bg-BG"/>
        </w:rPr>
      </w:pPr>
      <w:r w:rsidRPr="007C690C">
        <w:rPr>
          <w:i/>
          <w:iCs/>
          <w:sz w:val="22"/>
          <w:szCs w:val="22"/>
          <w:lang w:eastAsia="bg-BG"/>
        </w:rPr>
        <w:t>Участникът ще бъде отстранен от участие в процедурата за възлагане на настоящата обществена поръчка, ако не отговаря на някое от горните изисквания.</w:t>
      </w:r>
    </w:p>
    <w:p w:rsidR="004639AF" w:rsidRPr="007C690C" w:rsidRDefault="004639AF" w:rsidP="007C690C">
      <w:pPr>
        <w:widowControl w:val="0"/>
        <w:autoSpaceDE w:val="0"/>
        <w:autoSpaceDN w:val="0"/>
        <w:adjustRightInd w:val="0"/>
        <w:spacing w:before="398" w:line="269" w:lineRule="exact"/>
        <w:ind w:left="19" w:right="72" w:firstLine="701"/>
        <w:jc w:val="both"/>
        <w:rPr>
          <w:i/>
          <w:iCs/>
          <w:sz w:val="22"/>
          <w:szCs w:val="22"/>
          <w:lang w:val="en-US" w:eastAsia="bg-BG"/>
        </w:rPr>
      </w:pPr>
      <w:r w:rsidRPr="007C690C">
        <w:rPr>
          <w:i/>
          <w:iCs/>
          <w:sz w:val="22"/>
          <w:szCs w:val="22"/>
          <w:lang w:eastAsia="bg-BG"/>
        </w:rPr>
        <w:t>Забележка: Всеки участник следва да представи доказателства за еквивалентността на предложенията, които прави, когато се позовава на еквивалентни такива.</w:t>
      </w:r>
    </w:p>
    <w:p w:rsidR="0083230D" w:rsidRPr="007C690C" w:rsidRDefault="0083230D" w:rsidP="007C690C">
      <w:pPr>
        <w:widowControl w:val="0"/>
        <w:autoSpaceDE w:val="0"/>
        <w:autoSpaceDN w:val="0"/>
        <w:adjustRightInd w:val="0"/>
        <w:spacing w:before="398" w:line="269" w:lineRule="exact"/>
        <w:ind w:left="19" w:right="72" w:firstLine="701"/>
        <w:jc w:val="both"/>
        <w:rPr>
          <w:sz w:val="22"/>
          <w:szCs w:val="22"/>
          <w:lang w:val="en-US" w:eastAsia="bg-BG"/>
        </w:rPr>
      </w:pPr>
    </w:p>
    <w:sectPr w:rsidR="0083230D" w:rsidRPr="007C690C" w:rsidSect="007C690C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D42"/>
    <w:multiLevelType w:val="singleLevel"/>
    <w:tmpl w:val="912CE492"/>
    <w:lvl w:ilvl="0">
      <w:start w:val="2"/>
      <w:numFmt w:val="decimal"/>
      <w:lvlText w:val="2.1.4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C90EC4"/>
    <w:multiLevelType w:val="hybridMultilevel"/>
    <w:tmpl w:val="46323E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3F"/>
    <w:rsid w:val="00007927"/>
    <w:rsid w:val="000624F7"/>
    <w:rsid w:val="000806DB"/>
    <w:rsid w:val="000F605D"/>
    <w:rsid w:val="00107E41"/>
    <w:rsid w:val="0019448C"/>
    <w:rsid w:val="00197DA3"/>
    <w:rsid w:val="00230C2C"/>
    <w:rsid w:val="002A6C06"/>
    <w:rsid w:val="002C5FB6"/>
    <w:rsid w:val="002C7686"/>
    <w:rsid w:val="00327F1E"/>
    <w:rsid w:val="003355F4"/>
    <w:rsid w:val="003540AC"/>
    <w:rsid w:val="00371ECF"/>
    <w:rsid w:val="003D2DB2"/>
    <w:rsid w:val="004379BA"/>
    <w:rsid w:val="004639AF"/>
    <w:rsid w:val="0047127C"/>
    <w:rsid w:val="004B1BF7"/>
    <w:rsid w:val="00603855"/>
    <w:rsid w:val="00674960"/>
    <w:rsid w:val="0068649D"/>
    <w:rsid w:val="00731056"/>
    <w:rsid w:val="00774C7C"/>
    <w:rsid w:val="00782948"/>
    <w:rsid w:val="00787D19"/>
    <w:rsid w:val="007C5A24"/>
    <w:rsid w:val="007C690C"/>
    <w:rsid w:val="007D71B6"/>
    <w:rsid w:val="0083230D"/>
    <w:rsid w:val="00871DFD"/>
    <w:rsid w:val="00876D84"/>
    <w:rsid w:val="008B1B50"/>
    <w:rsid w:val="009B3474"/>
    <w:rsid w:val="00A14723"/>
    <w:rsid w:val="00A343CE"/>
    <w:rsid w:val="00A555FA"/>
    <w:rsid w:val="00A57EDD"/>
    <w:rsid w:val="00AC60B0"/>
    <w:rsid w:val="00B2691A"/>
    <w:rsid w:val="00B55ABA"/>
    <w:rsid w:val="00C44559"/>
    <w:rsid w:val="00CD74D1"/>
    <w:rsid w:val="00CF1237"/>
    <w:rsid w:val="00D71A3F"/>
    <w:rsid w:val="00DD7593"/>
    <w:rsid w:val="00DF674F"/>
    <w:rsid w:val="00EC6AB8"/>
    <w:rsid w:val="00ED0897"/>
    <w:rsid w:val="00F27898"/>
    <w:rsid w:val="00F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679B"/>
  <w15:docId w15:val="{632B264D-A26C-4E74-B2EB-5D0814EA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690C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Times New Roman Bold" w:hAnsi="Times New Roman Bold" w:cs="Times New Roman Bold"/>
      <w:b/>
      <w:bCs/>
      <w:sz w:val="22"/>
      <w:szCs w:val="4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1DFD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a4">
    <w:name w:val="Основен текст Знак"/>
    <w:basedOn w:val="a0"/>
    <w:link w:val="a3"/>
    <w:semiHidden/>
    <w:rsid w:val="00871DFD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qFormat/>
    <w:rsid w:val="009B3474"/>
    <w:pPr>
      <w:spacing w:before="120" w:after="120" w:line="0" w:lineRule="atLeast"/>
      <w:jc w:val="both"/>
    </w:pPr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19448C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7D71B6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rsid w:val="007D71B6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лавие 3 Знак"/>
    <w:basedOn w:val="a0"/>
    <w:link w:val="3"/>
    <w:rsid w:val="007C690C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C4F4-823F-465C-923E-53E21A16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Толева</dc:creator>
  <cp:lastModifiedBy>Райна Янева</cp:lastModifiedBy>
  <cp:revision>2</cp:revision>
  <dcterms:created xsi:type="dcterms:W3CDTF">2016-07-12T08:52:00Z</dcterms:created>
  <dcterms:modified xsi:type="dcterms:W3CDTF">2016-07-12T08:52:00Z</dcterms:modified>
</cp:coreProperties>
</file>